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81FB" w14:textId="77777777" w:rsidR="00D26B4F" w:rsidRPr="0021674E" w:rsidRDefault="00D26B4F" w:rsidP="00D26B4F">
      <w:pPr>
        <w:pStyle w:val="Tekstpodstawowy"/>
        <w:spacing w:before="0" w:line="276" w:lineRule="auto"/>
        <w:ind w:left="0" w:firstLine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ROZPORZĄDZENIE NR 1/2024</w:t>
      </w:r>
    </w:p>
    <w:p w14:paraId="7DBF47A8" w14:textId="77777777" w:rsidR="00D26B4F" w:rsidRPr="0021674E" w:rsidRDefault="00D26B4F" w:rsidP="00D26B4F">
      <w:pPr>
        <w:pStyle w:val="Tekstpodstawowy"/>
        <w:spacing w:before="0" w:line="276" w:lineRule="auto"/>
        <w:jc w:val="center"/>
        <w:rPr>
          <w:rFonts w:ascii="Bookman Old Style" w:hAnsi="Bookman Old Style"/>
          <w:b/>
          <w:bCs/>
        </w:rPr>
      </w:pPr>
      <w:r w:rsidRPr="0021674E">
        <w:rPr>
          <w:rFonts w:ascii="Bookman Old Style" w:hAnsi="Bookman Old Style"/>
          <w:b/>
          <w:bCs/>
        </w:rPr>
        <w:t xml:space="preserve">POWIATOWEGO LEKARZA WETERYNARII W </w:t>
      </w:r>
      <w:r>
        <w:rPr>
          <w:rFonts w:ascii="Bookman Old Style" w:hAnsi="Bookman Old Style"/>
          <w:b/>
          <w:bCs/>
        </w:rPr>
        <w:t>CZĘSTOCHOWIE</w:t>
      </w:r>
    </w:p>
    <w:p w14:paraId="2E2CF131" w14:textId="77777777" w:rsidR="00D26B4F" w:rsidRPr="0021674E" w:rsidRDefault="00D26B4F" w:rsidP="00D26B4F">
      <w:pPr>
        <w:pStyle w:val="Tekstpodstawowy"/>
        <w:spacing w:before="0" w:line="276" w:lineRule="auto"/>
        <w:jc w:val="center"/>
        <w:rPr>
          <w:rFonts w:ascii="Bookman Old Style" w:hAnsi="Bookman Old Style"/>
          <w:b/>
          <w:bCs/>
        </w:rPr>
      </w:pPr>
      <w:r w:rsidRPr="0021674E">
        <w:rPr>
          <w:rFonts w:ascii="Bookman Old Style" w:hAnsi="Bookman Old Style"/>
          <w:b/>
          <w:bCs/>
        </w:rPr>
        <w:t xml:space="preserve">z dnia </w:t>
      </w:r>
      <w:r>
        <w:rPr>
          <w:rFonts w:ascii="Bookman Old Style" w:hAnsi="Bookman Old Style"/>
          <w:b/>
          <w:bCs/>
        </w:rPr>
        <w:t>27 grudnia 2024 r.</w:t>
      </w:r>
    </w:p>
    <w:p w14:paraId="0D2DB3B4" w14:textId="77777777" w:rsidR="00D26B4F" w:rsidRPr="0021674E" w:rsidRDefault="00D26B4F" w:rsidP="00D26B4F">
      <w:pPr>
        <w:pStyle w:val="Nagwek1"/>
        <w:spacing w:line="276" w:lineRule="auto"/>
        <w:rPr>
          <w:rFonts w:ascii="Bookman Old Style" w:hAnsi="Bookman Old Style"/>
          <w:sz w:val="22"/>
          <w:szCs w:val="22"/>
        </w:rPr>
      </w:pPr>
      <w:bookmarkStart w:id="0" w:name="_Hlk60652837"/>
      <w:r w:rsidRPr="0021674E">
        <w:rPr>
          <w:rFonts w:ascii="Bookman Old Style" w:hAnsi="Bookman Old Style"/>
          <w:sz w:val="22"/>
          <w:szCs w:val="22"/>
        </w:rPr>
        <w:t>w sprawie zwalczania wysoce zjadliwej grypy ptaków (HPAI)                                                       na terenie powiat</w:t>
      </w:r>
      <w:bookmarkEnd w:id="0"/>
      <w:r w:rsidRPr="0021674E">
        <w:rPr>
          <w:rFonts w:ascii="Bookman Old Style" w:hAnsi="Bookman Old Style"/>
          <w:sz w:val="22"/>
          <w:szCs w:val="22"/>
        </w:rPr>
        <w:t>u</w:t>
      </w:r>
      <w:r>
        <w:rPr>
          <w:rFonts w:ascii="Bookman Old Style" w:hAnsi="Bookman Old Style"/>
          <w:sz w:val="22"/>
          <w:szCs w:val="22"/>
        </w:rPr>
        <w:t xml:space="preserve"> częstochowskiego</w:t>
      </w:r>
    </w:p>
    <w:p w14:paraId="2D53BE22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</w:p>
    <w:p w14:paraId="00B1EB9B" w14:textId="77777777" w:rsidR="00D26B4F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 xml:space="preserve">Na podstawie art. 45 ust. 1 pkt </w:t>
      </w:r>
      <w:r>
        <w:rPr>
          <w:rFonts w:ascii="Bookman Old Style" w:hAnsi="Bookman Old Style"/>
        </w:rPr>
        <w:t>11</w:t>
      </w:r>
      <w:r w:rsidRPr="0021674E">
        <w:rPr>
          <w:rFonts w:ascii="Bookman Old Style" w:hAnsi="Bookman Old Style"/>
        </w:rPr>
        <w:t xml:space="preserve"> ustawy z dnia 11 marca 2004 r. o ochronie zdrowia zwierząt oraz zwalczaniu chorób zakaźnych zwierząt (Dz. U. z 202</w:t>
      </w:r>
      <w:r>
        <w:rPr>
          <w:rFonts w:ascii="Bookman Old Style" w:hAnsi="Bookman Old Style"/>
        </w:rPr>
        <w:t>3</w:t>
      </w:r>
      <w:r w:rsidRPr="0021674E">
        <w:rPr>
          <w:rFonts w:ascii="Bookman Old Style" w:hAnsi="Bookman Old Style"/>
        </w:rPr>
        <w:t xml:space="preserve"> r., poz. 1</w:t>
      </w:r>
      <w:r>
        <w:rPr>
          <w:rFonts w:ascii="Bookman Old Style" w:hAnsi="Bookman Old Style"/>
        </w:rPr>
        <w:t xml:space="preserve">075 </w:t>
      </w:r>
      <w:proofErr w:type="spellStart"/>
      <w:r>
        <w:rPr>
          <w:rFonts w:ascii="Bookman Old Style" w:hAnsi="Bookman Old Style"/>
        </w:rPr>
        <w:t>t.j</w:t>
      </w:r>
      <w:proofErr w:type="spellEnd"/>
      <w:r>
        <w:rPr>
          <w:rFonts w:ascii="Bookman Old Style" w:hAnsi="Bookman Old Style"/>
        </w:rPr>
        <w:t>.</w:t>
      </w:r>
      <w:r w:rsidRPr="0021674E">
        <w:rPr>
          <w:rFonts w:ascii="Bookman Old Style" w:hAnsi="Bookman Old Style"/>
        </w:rPr>
        <w:t>) oraz art. 4 pkt 55, art. 9 ust. 1 lit. a (ii) oraz art. 53-71 rozporządzenia Parlamentu Europejskiego i Rady (EU) 2016/429 z dnia 9 marca 2016 r. w sprawie przenośnych chorób zwierząt oraz zmieniające i uchylające niektóre akty w dziedzinie zdrowia zwierząt ("Prawo o zdrowiu zwierząt") (Dz. U</w:t>
      </w:r>
      <w:r>
        <w:rPr>
          <w:rFonts w:ascii="Bookman Old Style" w:hAnsi="Bookman Old Style"/>
        </w:rPr>
        <w:t>rz</w:t>
      </w:r>
      <w:r w:rsidRPr="0021674E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UE. </w:t>
      </w:r>
      <w:r w:rsidRPr="0021674E">
        <w:rPr>
          <w:rFonts w:ascii="Bookman Old Style" w:hAnsi="Bookman Old Style"/>
        </w:rPr>
        <w:t xml:space="preserve">L. </w:t>
      </w:r>
      <w:r>
        <w:rPr>
          <w:rFonts w:ascii="Bookman Old Style" w:hAnsi="Bookman Old Style"/>
        </w:rPr>
        <w:t xml:space="preserve">z 2016 r., Nr 84, </w:t>
      </w:r>
      <w:r w:rsidRPr="0021674E">
        <w:rPr>
          <w:rFonts w:ascii="Bookman Old Style" w:hAnsi="Bookman Old Style"/>
        </w:rPr>
        <w:t xml:space="preserve">str. 1, z </w:t>
      </w:r>
      <w:proofErr w:type="spellStart"/>
      <w:r w:rsidRPr="0021674E">
        <w:rPr>
          <w:rFonts w:ascii="Bookman Old Style" w:hAnsi="Bookman Old Style"/>
        </w:rPr>
        <w:t>późn</w:t>
      </w:r>
      <w:proofErr w:type="spellEnd"/>
      <w:r w:rsidRPr="0021674E">
        <w:rPr>
          <w:rFonts w:ascii="Bookman Old Style" w:hAnsi="Bookman Old Style"/>
        </w:rPr>
        <w:t>. zm.), a także art. 2, 21, 22 ust. 4 i art. 24, 25, 27, 28, 29-35, 40, 42-44 oraz art. 46-51 rozporządzenia delegowanego Komisji (UE) 2020/687 z dnia 17 grudnia 2019 r. uzupełniającego rozporządzenie Parlamentu Europejskiego i Rady (UE) 2016/429 w odniesieniu do przepisów dotyczących zapobiegania niektórym chorobom umieszczonym w wykazie oraz ich zwalczania (Dz. U</w:t>
      </w:r>
      <w:r>
        <w:rPr>
          <w:rFonts w:ascii="Bookman Old Style" w:hAnsi="Bookman Old Style"/>
        </w:rPr>
        <w:t>rz</w:t>
      </w:r>
      <w:r w:rsidRPr="0021674E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UE. L. z 2020 r., Nr 174, </w:t>
      </w:r>
      <w:r w:rsidRPr="0021674E">
        <w:rPr>
          <w:rFonts w:ascii="Bookman Old Style" w:hAnsi="Bookman Old Style"/>
        </w:rPr>
        <w:t>str. 64), a także w związ</w:t>
      </w:r>
      <w:r>
        <w:rPr>
          <w:rFonts w:ascii="Bookman Old Style" w:hAnsi="Bookman Old Style"/>
        </w:rPr>
        <w:t xml:space="preserve">ku ze stwierdzeniem </w:t>
      </w:r>
      <w:r w:rsidRPr="0021674E">
        <w:rPr>
          <w:rFonts w:ascii="Bookman Old Style" w:hAnsi="Bookman Old Style"/>
        </w:rPr>
        <w:t>ognisk choroby zakaźnej – wysoce zjadliwej grypy ptaków (HPAI)</w:t>
      </w:r>
      <w:r>
        <w:rPr>
          <w:rFonts w:ascii="Bookman Old Style" w:hAnsi="Bookman Old Style"/>
        </w:rPr>
        <w:t>podtypu H5N1</w:t>
      </w:r>
      <w:r w:rsidRPr="0021674E">
        <w:rPr>
          <w:rFonts w:ascii="Bookman Old Style" w:hAnsi="Bookman Old Style"/>
        </w:rPr>
        <w:t xml:space="preserve"> na terenie powiatu</w:t>
      </w:r>
      <w:r>
        <w:rPr>
          <w:rFonts w:ascii="Bookman Old Style" w:hAnsi="Bookman Old Style"/>
        </w:rPr>
        <w:t xml:space="preserve"> częstochowskiego</w:t>
      </w:r>
      <w:r w:rsidRPr="0021674E">
        <w:rPr>
          <w:rFonts w:ascii="Bookman Old Style" w:hAnsi="Bookman Old Style"/>
        </w:rPr>
        <w:t>, w gminie</w:t>
      </w:r>
      <w:r>
        <w:rPr>
          <w:rFonts w:ascii="Bookman Old Style" w:hAnsi="Bookman Old Style"/>
        </w:rPr>
        <w:t xml:space="preserve"> Dąbrowa Zielona</w:t>
      </w:r>
      <w:r w:rsidRPr="0021674E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w miejscowości Zalas Biedy, </w:t>
      </w:r>
    </w:p>
    <w:p w14:paraId="44A85733" w14:textId="77777777" w:rsidR="00D26B4F" w:rsidRPr="00F07435" w:rsidRDefault="00D26B4F" w:rsidP="00D26B4F">
      <w:pPr>
        <w:pStyle w:val="Tekstpodstawowy"/>
        <w:spacing w:before="0" w:line="276" w:lineRule="auto"/>
        <w:ind w:right="256"/>
        <w:jc w:val="center"/>
        <w:rPr>
          <w:rFonts w:ascii="Bookman Old Style" w:hAnsi="Bookman Old Style"/>
          <w:b/>
          <w:bCs/>
        </w:rPr>
      </w:pPr>
      <w:r w:rsidRPr="00F07435">
        <w:rPr>
          <w:rFonts w:ascii="Bookman Old Style" w:hAnsi="Bookman Old Style"/>
          <w:b/>
          <w:bCs/>
        </w:rPr>
        <w:t>zarządza się, co następuje:</w:t>
      </w:r>
    </w:p>
    <w:p w14:paraId="09261AB8" w14:textId="77777777" w:rsidR="00D26B4F" w:rsidRPr="0021674E" w:rsidRDefault="00D26B4F" w:rsidP="00D26B4F">
      <w:pPr>
        <w:pStyle w:val="Tekstpodstawowy"/>
        <w:spacing w:before="0" w:line="276" w:lineRule="auto"/>
        <w:ind w:right="256" w:hanging="100"/>
        <w:rPr>
          <w:rFonts w:ascii="Bookman Old Style" w:hAnsi="Bookman Old Style"/>
        </w:rPr>
      </w:pPr>
      <w:r w:rsidRPr="0021674E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ab/>
      </w:r>
      <w:r w:rsidRPr="0021674E">
        <w:rPr>
          <w:rFonts w:ascii="Bookman Old Style" w:hAnsi="Bookman Old Style"/>
          <w:b/>
          <w:bCs/>
        </w:rPr>
        <w:t>§ 1.</w:t>
      </w:r>
      <w:r w:rsidRPr="0021674E">
        <w:rPr>
          <w:rFonts w:ascii="Bookman Old Style" w:hAnsi="Bookman Old Style"/>
        </w:rPr>
        <w:t xml:space="preserve">1. Ustanawia się obszar objęty ograniczeniami </w:t>
      </w:r>
      <w:r>
        <w:rPr>
          <w:rFonts w:ascii="Bookman Old Style" w:hAnsi="Bookman Old Style"/>
        </w:rPr>
        <w:t xml:space="preserve">na terenie powiatu częstochowskiego </w:t>
      </w:r>
      <w:r w:rsidRPr="0021674E">
        <w:rPr>
          <w:rFonts w:ascii="Bookman Old Style" w:hAnsi="Bookman Old Style"/>
        </w:rPr>
        <w:t xml:space="preserve">składający się z: </w:t>
      </w:r>
    </w:p>
    <w:p w14:paraId="15DBC5F6" w14:textId="77777777" w:rsidR="00D26B4F" w:rsidRPr="0021674E" w:rsidRDefault="00D26B4F" w:rsidP="00D26B4F">
      <w:pPr>
        <w:pStyle w:val="Tekstpodstawowy"/>
        <w:spacing w:before="0" w:line="276" w:lineRule="auto"/>
        <w:ind w:left="441"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 xml:space="preserve">1) obszaru zapowietrzonego, o którym mowa w § 2 ust. 1; </w:t>
      </w:r>
    </w:p>
    <w:p w14:paraId="2B461BED" w14:textId="77777777" w:rsidR="00D26B4F" w:rsidRPr="0021674E" w:rsidRDefault="00D26B4F" w:rsidP="00D26B4F">
      <w:pPr>
        <w:pStyle w:val="Tekstpodstawowy"/>
        <w:spacing w:before="0" w:line="276" w:lineRule="auto"/>
        <w:ind w:left="441"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2) obszaru zagrożonego, o którym mowa w § 2 ust. 3;</w:t>
      </w:r>
    </w:p>
    <w:p w14:paraId="3BAA175C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 xml:space="preserve"> 2. Transport zwierząt i produktów przez obszar, o którym mowa w ust. 1, jest realizowany:</w:t>
      </w:r>
    </w:p>
    <w:p w14:paraId="074EEA1C" w14:textId="77777777" w:rsidR="00D26B4F" w:rsidRPr="0021674E" w:rsidRDefault="00D26B4F" w:rsidP="00D26B4F">
      <w:pPr>
        <w:pStyle w:val="Tekstpodstawowy"/>
        <w:spacing w:before="0" w:line="276" w:lineRule="auto"/>
        <w:ind w:left="441"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1) bez zatrzymywania lub rozładunku na obszarze objętym ograniczeniami;</w:t>
      </w:r>
    </w:p>
    <w:p w14:paraId="7977E4CC" w14:textId="77777777" w:rsidR="00D26B4F" w:rsidRPr="0021674E" w:rsidRDefault="00D26B4F" w:rsidP="00D26B4F">
      <w:pPr>
        <w:pStyle w:val="Tekstpodstawowy"/>
        <w:spacing w:before="0" w:line="276" w:lineRule="auto"/>
        <w:ind w:left="993" w:right="256" w:hanging="211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2) w pierwszej kolejności z wykorzystaniem głównych autostrad lub głównych połączeń kolejowych oraz</w:t>
      </w:r>
    </w:p>
    <w:p w14:paraId="079161E5" w14:textId="77777777" w:rsidR="00D26B4F" w:rsidRPr="0021674E" w:rsidRDefault="00D26B4F" w:rsidP="00D26B4F">
      <w:pPr>
        <w:pStyle w:val="Tekstpodstawowy"/>
        <w:spacing w:before="0" w:line="276" w:lineRule="auto"/>
        <w:ind w:left="441"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3) unikając przejazdu w pobliżu zakładów, w których utrzymywane są ptaki.</w:t>
      </w:r>
    </w:p>
    <w:p w14:paraId="6F65445D" w14:textId="77777777" w:rsidR="00D26B4F" w:rsidRPr="0021674E" w:rsidRDefault="00D26B4F" w:rsidP="00D26B4F">
      <w:pPr>
        <w:pStyle w:val="Tekstpodstawowy"/>
        <w:spacing w:before="0" w:line="276" w:lineRule="auto"/>
        <w:ind w:left="709" w:right="256" w:hanging="283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3. Na obszarze, o którym mowa w ust. 1, nakazuje się wprowadzić dodatkowe środki bezpieczeństwa biologicznego polegające na niezwłocznym przeprowadzeniu dodatkowej dezynfekcji zakładu, w którym utrzymywane są ptaki, środkiem dezynfekcyjnym figurującym w rejestrze preparatów biobójczych stosowanym zgodnie z instrukcjami zawartymi w kartach charakterystyki środka, który może być stosowany w obecności zwierząt, z których lub od których pozyskuje się produkty pochodzenia zwierzęcego.</w:t>
      </w:r>
    </w:p>
    <w:p w14:paraId="1AFC8A24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4. Dezynfekcja, o której mowa w ust. 3, dotyczyć ma w szczególności:</w:t>
      </w:r>
    </w:p>
    <w:p w14:paraId="654C3F59" w14:textId="77777777" w:rsidR="00D26B4F" w:rsidRPr="0021674E" w:rsidRDefault="00D26B4F" w:rsidP="00D26B4F">
      <w:pPr>
        <w:pStyle w:val="Tekstpodstawowy"/>
        <w:spacing w:before="0" w:line="276" w:lineRule="auto"/>
        <w:ind w:left="851" w:right="256" w:hanging="284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 xml:space="preserve">   1) budynków, w których utrzymywany jest drób, w tym ich powierzchni zewnętrznej</w:t>
      </w:r>
      <w:r>
        <w:rPr>
          <w:rFonts w:ascii="Bookman Old Style" w:hAnsi="Bookman Old Style"/>
        </w:rPr>
        <w:t xml:space="preserve"> i </w:t>
      </w:r>
      <w:r w:rsidRPr="0021674E">
        <w:rPr>
          <w:rFonts w:ascii="Bookman Old Style" w:hAnsi="Bookman Old Style"/>
        </w:rPr>
        <w:t>wewnętrznych pomieszczeń ze szczególnym uwzględnieniem wszelkich otworów wentylacyjnych;</w:t>
      </w:r>
    </w:p>
    <w:p w14:paraId="392722FB" w14:textId="77777777" w:rsidR="00D26B4F" w:rsidRPr="0021674E" w:rsidRDefault="00D26B4F" w:rsidP="00D26B4F">
      <w:pPr>
        <w:pStyle w:val="Tekstpodstawowy"/>
        <w:spacing w:before="0" w:line="276" w:lineRule="auto"/>
        <w:ind w:left="441" w:right="256" w:firstLine="12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 xml:space="preserve">    2) dróg wewnętrznych na terenie zakładu;</w:t>
      </w:r>
    </w:p>
    <w:p w14:paraId="2D75D55F" w14:textId="77777777" w:rsidR="00D26B4F" w:rsidRPr="0021674E" w:rsidRDefault="00D26B4F" w:rsidP="00D26B4F">
      <w:pPr>
        <w:pStyle w:val="Tekstpodstawowy"/>
        <w:spacing w:before="0" w:line="276" w:lineRule="auto"/>
        <w:ind w:left="441" w:right="256" w:firstLine="12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 xml:space="preserve">    3) sprzętu, urządzeń oraz przedmiotów używanych przy utrzymywaniu drobiu.</w:t>
      </w:r>
    </w:p>
    <w:p w14:paraId="1C875D5A" w14:textId="77777777" w:rsidR="00D26B4F" w:rsidRPr="0021674E" w:rsidRDefault="00D26B4F" w:rsidP="00D26B4F">
      <w:pPr>
        <w:spacing w:line="276" w:lineRule="auto"/>
        <w:ind w:left="567"/>
        <w:jc w:val="both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5.  Dezynfekcja, o której mowa w ust. 3, w przypadku podmiotu u</w:t>
      </w:r>
      <w:r>
        <w:rPr>
          <w:rFonts w:ascii="Bookman Old Style" w:hAnsi="Bookman Old Style"/>
        </w:rPr>
        <w:t xml:space="preserve">trzymującego </w:t>
      </w:r>
      <w:r>
        <w:rPr>
          <w:rFonts w:ascii="Bookman Old Style" w:hAnsi="Bookman Old Style"/>
        </w:rPr>
        <w:lastRenderedPageBreak/>
        <w:t xml:space="preserve">kury </w:t>
      </w:r>
      <w:r w:rsidRPr="0021674E">
        <w:rPr>
          <w:rFonts w:ascii="Bookman Old Style" w:hAnsi="Bookman Old Style"/>
        </w:rPr>
        <w:t xml:space="preserve">nioski  w kurniku z taśmociągiem do </w:t>
      </w:r>
      <w:proofErr w:type="spellStart"/>
      <w:r w:rsidRPr="0021674E">
        <w:rPr>
          <w:rFonts w:ascii="Bookman Old Style" w:hAnsi="Bookman Old Style"/>
        </w:rPr>
        <w:t>przesyłu</w:t>
      </w:r>
      <w:proofErr w:type="spellEnd"/>
      <w:r w:rsidRPr="0021674E">
        <w:rPr>
          <w:rFonts w:ascii="Bookman Old Style" w:hAnsi="Bookman Old Style"/>
        </w:rPr>
        <w:t xml:space="preserve"> jaj musi być przeprowadzona po opróżnieniu taśmociągu z jaj.</w:t>
      </w:r>
    </w:p>
    <w:p w14:paraId="1015163F" w14:textId="77777777" w:rsidR="00D26B4F" w:rsidRDefault="00D26B4F" w:rsidP="00D26B4F">
      <w:pPr>
        <w:spacing w:line="276" w:lineRule="auto"/>
        <w:ind w:left="567"/>
        <w:jc w:val="both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6. Dokument potwierdzający przeprowadzenie dezynf</w:t>
      </w:r>
      <w:r>
        <w:rPr>
          <w:rFonts w:ascii="Bookman Old Style" w:hAnsi="Bookman Old Style"/>
        </w:rPr>
        <w:t xml:space="preserve">ekcji, o której mowa w ust. 3, </w:t>
      </w:r>
      <w:r w:rsidRPr="0021674E">
        <w:rPr>
          <w:rFonts w:ascii="Bookman Old Style" w:hAnsi="Bookman Old Style"/>
        </w:rPr>
        <w:t>jest  przechowywany przez podmiot utrzymujący dró</w:t>
      </w:r>
      <w:r>
        <w:rPr>
          <w:rFonts w:ascii="Bookman Old Style" w:hAnsi="Bookman Old Style"/>
        </w:rPr>
        <w:t xml:space="preserve">b do czasu zniesienia obszaru, </w:t>
      </w:r>
      <w:r w:rsidRPr="0021674E">
        <w:rPr>
          <w:rFonts w:ascii="Bookman Old Style" w:hAnsi="Bookman Old Style"/>
        </w:rPr>
        <w:t>o którym mowa w ust. 1.</w:t>
      </w:r>
    </w:p>
    <w:p w14:paraId="14032C7B" w14:textId="77777777" w:rsidR="00D26B4F" w:rsidRDefault="00D26B4F" w:rsidP="00D26B4F">
      <w:pPr>
        <w:spacing w:line="276" w:lineRule="auto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7. </w:t>
      </w:r>
      <w:r w:rsidRPr="0021674E">
        <w:rPr>
          <w:rFonts w:ascii="Bookman Old Style" w:hAnsi="Bookman Old Style"/>
        </w:rPr>
        <w:t xml:space="preserve">Na obszarze, o którym mowa w ust. 1, nakazuje się wszystkim </w:t>
      </w:r>
      <w:r>
        <w:rPr>
          <w:rFonts w:ascii="Bookman Old Style" w:hAnsi="Bookman Old Style"/>
        </w:rPr>
        <w:t xml:space="preserve">podmiotom posiadającym </w:t>
      </w:r>
      <w:r w:rsidRPr="0021674E">
        <w:rPr>
          <w:rFonts w:ascii="Bookman Old Style" w:hAnsi="Bookman Old Style"/>
        </w:rPr>
        <w:t>drób niezwłoczne zabezpieczenie nawozów naturalnych gromadzonych na polach i w otoczeniu budynków gospodarskich poprzez ich nakrycie folią zabezpieczającą przed dostępem dzikiego ptactwa.</w:t>
      </w:r>
    </w:p>
    <w:p w14:paraId="58CE29FF" w14:textId="77777777" w:rsidR="00D26B4F" w:rsidRDefault="00D26B4F" w:rsidP="00D26B4F">
      <w:pPr>
        <w:spacing w:line="276" w:lineRule="auto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8. </w:t>
      </w:r>
      <w:r w:rsidRPr="0021674E">
        <w:rPr>
          <w:rFonts w:ascii="Bookman Old Style" w:hAnsi="Bookman Old Style"/>
        </w:rPr>
        <w:t>Na obszarze, o którym mowa w ust. 1, nakazuje się podmiotom utrzymującym drób na użytkach rolnych przeprowadzenie - tam gdzie jest to możliwe, wapnowania gleby przy użyciu nawozowego tlenku wapnia w ilości zgodnej z ogólnie przyjętymi zasadami agrotechniki i dobrej praktyki rolniczej.</w:t>
      </w:r>
    </w:p>
    <w:p w14:paraId="782E0821" w14:textId="77777777" w:rsidR="00D26B4F" w:rsidRDefault="00D26B4F" w:rsidP="00D26B4F">
      <w:pPr>
        <w:spacing w:line="276" w:lineRule="auto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9. </w:t>
      </w:r>
      <w:r w:rsidRPr="0021674E">
        <w:rPr>
          <w:rFonts w:ascii="Bookman Old Style" w:hAnsi="Bookman Old Style"/>
        </w:rPr>
        <w:t>Na obszarze, o którym mowa w ust. 1, w przypadku rozrzucania przez posiadaczy  utrzymujących drób na użytki rolne nawozów naturalnych nakazuje równoczesne z rozrzucaniem zabezpieczenie ich poprzez wykonanie orki głębokiej przykrywającej całość rozrzucanego nawozu naturalnego.</w:t>
      </w:r>
    </w:p>
    <w:p w14:paraId="18FADACB" w14:textId="77777777" w:rsidR="00D26B4F" w:rsidRDefault="00D26B4F" w:rsidP="00D26B4F">
      <w:pPr>
        <w:spacing w:line="276" w:lineRule="auto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 </w:t>
      </w:r>
      <w:r w:rsidRPr="0021674E">
        <w:rPr>
          <w:rFonts w:ascii="Bookman Old Style" w:hAnsi="Bookman Old Style"/>
        </w:rPr>
        <w:t>Podmiotom utrzymującym drób na obszarze, o którym mowa w ust. 1, nakazuje się na gruntach rolnych przeprowadzenie zespołu uprawek zmierzających do przykrycia resztek pożniwnych z ubiegłego roku agrotechnicznego.</w:t>
      </w:r>
    </w:p>
    <w:p w14:paraId="6AA85A83" w14:textId="77777777" w:rsidR="00D26B4F" w:rsidRPr="0021674E" w:rsidRDefault="00D26B4F" w:rsidP="00D26B4F">
      <w:pPr>
        <w:spacing w:line="276" w:lineRule="auto"/>
        <w:ind w:left="567"/>
        <w:jc w:val="both"/>
        <w:rPr>
          <w:rFonts w:ascii="Bookman Old Style" w:hAnsi="Bookman Old Style"/>
        </w:rPr>
      </w:pPr>
    </w:p>
    <w:p w14:paraId="57A53957" w14:textId="77777777" w:rsidR="00D26B4F" w:rsidRPr="0021674E" w:rsidRDefault="00D26B4F" w:rsidP="00D26B4F">
      <w:pPr>
        <w:pStyle w:val="Tekstpodstawowy"/>
        <w:spacing w:before="0" w:line="276" w:lineRule="auto"/>
        <w:ind w:left="0" w:firstLine="0"/>
        <w:rPr>
          <w:rFonts w:ascii="Bookman Old Style" w:hAnsi="Bookman Old Style"/>
        </w:rPr>
      </w:pPr>
      <w:r w:rsidRPr="0021674E">
        <w:rPr>
          <w:rFonts w:ascii="Bookman Old Style" w:hAnsi="Bookman Old Style"/>
          <w:b/>
          <w:bCs/>
        </w:rPr>
        <w:t>§ 2</w:t>
      </w:r>
      <w:r w:rsidRPr="0021674E">
        <w:rPr>
          <w:rFonts w:ascii="Bookman Old Style" w:hAnsi="Bookman Old Style"/>
        </w:rPr>
        <w:t>. 1. Za obszar zapowietrzony wysoce zjadliwą grypą ptaków (HPAI), zwany dalej obszarem zapowietrzonym, uznaje się teren obejmujący w powiecie</w:t>
      </w:r>
      <w:r>
        <w:rPr>
          <w:rFonts w:ascii="Bookman Old Style" w:hAnsi="Bookman Old Style"/>
        </w:rPr>
        <w:t xml:space="preserve"> częstochowskim</w:t>
      </w:r>
      <w:r w:rsidRPr="0021674E">
        <w:rPr>
          <w:rFonts w:ascii="Bookman Old Style" w:hAnsi="Bookman Old Style"/>
        </w:rPr>
        <w:t>:</w:t>
      </w:r>
    </w:p>
    <w:p w14:paraId="7895B211" w14:textId="77777777" w:rsidR="00D26B4F" w:rsidRDefault="00D26B4F" w:rsidP="00D26B4F">
      <w:pPr>
        <w:pStyle w:val="Spistreci3"/>
        <w:numPr>
          <w:ilvl w:val="0"/>
          <w:numId w:val="0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E06AEB">
        <w:rPr>
          <w:rFonts w:ascii="Bookman Old Style" w:hAnsi="Bookman Old Style"/>
          <w:sz w:val="22"/>
          <w:szCs w:val="22"/>
        </w:rPr>
        <w:t xml:space="preserve">w gminie </w:t>
      </w:r>
      <w:r>
        <w:rPr>
          <w:rFonts w:ascii="Bookman Old Style" w:hAnsi="Bookman Old Style"/>
          <w:sz w:val="22"/>
          <w:szCs w:val="22"/>
        </w:rPr>
        <w:t>Dabrowa Zielona</w:t>
      </w:r>
      <w:r w:rsidRPr="00E06AEB">
        <w:rPr>
          <w:rFonts w:ascii="Bookman Old Style" w:hAnsi="Bookman Old Style"/>
          <w:sz w:val="22"/>
          <w:szCs w:val="22"/>
        </w:rPr>
        <w:t xml:space="preserve"> , miejscowości: </w:t>
      </w:r>
      <w:r>
        <w:rPr>
          <w:rFonts w:ascii="Bookman Old Style" w:hAnsi="Bookman Old Style"/>
          <w:sz w:val="22"/>
          <w:szCs w:val="22"/>
        </w:rPr>
        <w:t xml:space="preserve">Dabrowa Zielona, Dąbek, Lipie, </w:t>
      </w:r>
      <w:r w:rsidRPr="00D02F8D">
        <w:rPr>
          <w:rFonts w:ascii="Bookman Old Style" w:hAnsi="Bookman Old Style"/>
          <w:sz w:val="22"/>
          <w:szCs w:val="22"/>
        </w:rPr>
        <w:t xml:space="preserve">Brzozówki, </w:t>
      </w:r>
      <w:r>
        <w:rPr>
          <w:rFonts w:ascii="Bookman Old Style" w:hAnsi="Bookman Old Style"/>
          <w:sz w:val="22"/>
          <w:szCs w:val="22"/>
        </w:rPr>
        <w:t xml:space="preserve">Cielętniki, Nowa Wieś, Gajówka- Nowa Wieś, Raczkowice, Raczkowice-Kolonia, Rogaczew, </w:t>
      </w:r>
      <w:proofErr w:type="spellStart"/>
      <w:r w:rsidRPr="00D02F8D">
        <w:rPr>
          <w:rFonts w:ascii="Bookman Old Style" w:hAnsi="Bookman Old Style"/>
          <w:sz w:val="22"/>
          <w:szCs w:val="22"/>
        </w:rPr>
        <w:t>Maluszyce</w:t>
      </w:r>
      <w:proofErr w:type="spellEnd"/>
      <w:r w:rsidRPr="00D02F8D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Soborzyce,</w:t>
      </w:r>
      <w:r w:rsidRPr="00D02F8D">
        <w:rPr>
          <w:rFonts w:ascii="Bookman Old Style" w:hAnsi="Bookman Old Style"/>
          <w:sz w:val="22"/>
          <w:szCs w:val="22"/>
        </w:rPr>
        <w:t xml:space="preserve"> Zaleszczyny, Osiny</w:t>
      </w:r>
    </w:p>
    <w:p w14:paraId="21DD32DC" w14:textId="77777777" w:rsidR="00D26B4F" w:rsidRPr="0021674E" w:rsidRDefault="00D26B4F" w:rsidP="00D26B4F">
      <w:pPr>
        <w:pStyle w:val="Tekstpodstawowy"/>
        <w:spacing w:before="0" w:line="276" w:lineRule="auto"/>
        <w:ind w:left="0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2. Obszar, o którym mowa w ust. 1, określa mapa stanowiąca załącznik do rozporządzenia – w części zaznaczonej kolorem pomarańczowym.</w:t>
      </w:r>
    </w:p>
    <w:p w14:paraId="3DF4DEFD" w14:textId="77777777" w:rsidR="00D26B4F" w:rsidRDefault="00D26B4F" w:rsidP="00D26B4F">
      <w:pPr>
        <w:pStyle w:val="Tekstpodstawowy"/>
        <w:spacing w:before="0" w:line="276" w:lineRule="auto"/>
        <w:ind w:left="0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 xml:space="preserve">3. Za obszar zagrożony wystąpieniem wysoce zjadliwej grypy ptaków (HPAI), zwany dalej obszarem zagrożonym, uznaje się teren powiatu </w:t>
      </w:r>
      <w:r>
        <w:rPr>
          <w:rFonts w:ascii="Bookman Old Style" w:hAnsi="Bookman Old Style"/>
        </w:rPr>
        <w:t xml:space="preserve">częstochowskiego </w:t>
      </w:r>
      <w:r w:rsidRPr="0021674E">
        <w:rPr>
          <w:rFonts w:ascii="Bookman Old Style" w:hAnsi="Bookman Old Style"/>
        </w:rPr>
        <w:t xml:space="preserve">obejmujący: </w:t>
      </w:r>
    </w:p>
    <w:p w14:paraId="761B6B2B" w14:textId="77777777" w:rsidR="00D26B4F" w:rsidRDefault="00D26B4F" w:rsidP="00D26B4F">
      <w:pPr>
        <w:pStyle w:val="Tekstpodstawowy"/>
        <w:spacing w:before="0" w:line="276" w:lineRule="auto"/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1) </w:t>
      </w:r>
      <w:r w:rsidRPr="00E06AEB">
        <w:rPr>
          <w:rFonts w:ascii="Bookman Old Style" w:hAnsi="Bookman Old Style"/>
        </w:rPr>
        <w:t xml:space="preserve">w gminie </w:t>
      </w:r>
      <w:r>
        <w:rPr>
          <w:rFonts w:ascii="Bookman Old Style" w:hAnsi="Bookman Old Style"/>
        </w:rPr>
        <w:t>Kłomnice</w:t>
      </w:r>
      <w:r w:rsidRPr="00E06AEB">
        <w:rPr>
          <w:rFonts w:ascii="Bookman Old Style" w:hAnsi="Bookman Old Style"/>
        </w:rPr>
        <w:t xml:space="preserve"> , miejscowości: </w:t>
      </w:r>
      <w:r>
        <w:rPr>
          <w:rFonts w:ascii="Bookman Old Style" w:hAnsi="Bookman Old Style"/>
        </w:rPr>
        <w:t>Garnek, Kuźnica, Karczewice, Pacierzów,</w:t>
      </w:r>
      <w:r w:rsidRPr="002B4DB3">
        <w:rPr>
          <w:rFonts w:ascii="Bookman Old Style" w:hAnsi="Bookman Old Style"/>
        </w:rPr>
        <w:t xml:space="preserve"> Łysa Góra, </w:t>
      </w:r>
      <w:r>
        <w:rPr>
          <w:rFonts w:ascii="Bookman Old Style" w:hAnsi="Bookman Old Style"/>
        </w:rPr>
        <w:t xml:space="preserve">Konary, Śliwaków, Chmielarze, </w:t>
      </w:r>
    </w:p>
    <w:p w14:paraId="14EB59F8" w14:textId="77777777" w:rsidR="00D26B4F" w:rsidRDefault="00D26B4F" w:rsidP="00D26B4F">
      <w:pPr>
        <w:pStyle w:val="Tekstpodstawowy"/>
        <w:spacing w:before="0" w:line="276" w:lineRule="auto"/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2) </w:t>
      </w:r>
      <w:r w:rsidRPr="00E06AEB">
        <w:rPr>
          <w:rFonts w:ascii="Bookman Old Style" w:hAnsi="Bookman Old Style"/>
        </w:rPr>
        <w:t>w gminie</w:t>
      </w:r>
      <w:r>
        <w:rPr>
          <w:rFonts w:ascii="Bookman Old Style" w:hAnsi="Bookman Old Style"/>
        </w:rPr>
        <w:t xml:space="preserve"> Mstów</w:t>
      </w:r>
      <w:r w:rsidRPr="00E06AEB">
        <w:rPr>
          <w:rFonts w:ascii="Bookman Old Style" w:hAnsi="Bookman Old Style"/>
        </w:rPr>
        <w:t xml:space="preserve">, miejscowości: </w:t>
      </w:r>
      <w:r>
        <w:rPr>
          <w:rFonts w:ascii="Bookman Old Style" w:hAnsi="Bookman Old Style"/>
        </w:rPr>
        <w:t xml:space="preserve">Krasice, </w:t>
      </w:r>
    </w:p>
    <w:p w14:paraId="23E730A0" w14:textId="77777777" w:rsidR="00D26B4F" w:rsidRDefault="00D26B4F" w:rsidP="00D26B4F">
      <w:pPr>
        <w:pStyle w:val="Tekstpodstawowy"/>
        <w:spacing w:before="0" w:line="276" w:lineRule="auto"/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3) </w:t>
      </w:r>
      <w:r w:rsidRPr="005E26F5">
        <w:rPr>
          <w:rFonts w:ascii="Bookman Old Style" w:hAnsi="Bookman Old Style"/>
        </w:rPr>
        <w:t xml:space="preserve">w gminie </w:t>
      </w:r>
      <w:r>
        <w:rPr>
          <w:rFonts w:ascii="Bookman Old Style" w:hAnsi="Bookman Old Style"/>
        </w:rPr>
        <w:t>Przyrów</w:t>
      </w:r>
      <w:r w:rsidRPr="005E26F5">
        <w:rPr>
          <w:rFonts w:ascii="Bookman Old Style" w:hAnsi="Bookman Old Style"/>
        </w:rPr>
        <w:t>, miejscowości:</w:t>
      </w:r>
      <w:r>
        <w:rPr>
          <w:rFonts w:ascii="Bookman Old Style" w:hAnsi="Bookman Old Style"/>
        </w:rPr>
        <w:t xml:space="preserve"> </w:t>
      </w:r>
      <w:r w:rsidRPr="000B05A8">
        <w:rPr>
          <w:rFonts w:ascii="Bookman Old Style" w:hAnsi="Bookman Old Style"/>
        </w:rPr>
        <w:t xml:space="preserve">Przyrów </w:t>
      </w:r>
      <w:r>
        <w:rPr>
          <w:rFonts w:ascii="Bookman Old Style" w:hAnsi="Bookman Old Style"/>
        </w:rPr>
        <w:t xml:space="preserve">, Wola </w:t>
      </w:r>
      <w:proofErr w:type="spellStart"/>
      <w:r>
        <w:rPr>
          <w:rFonts w:ascii="Bookman Old Style" w:hAnsi="Bookman Old Style"/>
        </w:rPr>
        <w:t>Mokrzewska</w:t>
      </w:r>
      <w:proofErr w:type="spellEnd"/>
      <w:r>
        <w:rPr>
          <w:rFonts w:ascii="Bookman Old Style" w:hAnsi="Bookman Old Style"/>
        </w:rPr>
        <w:t xml:space="preserve">, Knieja, Leśniczówka-Knieja, Smyków, Kopaniny, Kopaniny, Wiercica, Stanisławów, Aleksandrówka, </w:t>
      </w:r>
      <w:proofErr w:type="spellStart"/>
      <w:r>
        <w:rPr>
          <w:rFonts w:ascii="Bookman Old Style" w:hAnsi="Bookman Old Style"/>
        </w:rPr>
        <w:t>Zarębice</w:t>
      </w:r>
      <w:proofErr w:type="spellEnd"/>
      <w:r>
        <w:rPr>
          <w:rFonts w:ascii="Bookman Old Style" w:hAnsi="Bookman Old Style"/>
        </w:rPr>
        <w:t xml:space="preserve">, </w:t>
      </w:r>
    </w:p>
    <w:p w14:paraId="77412012" w14:textId="77777777" w:rsidR="00D26B4F" w:rsidRDefault="00D26B4F" w:rsidP="00D26B4F">
      <w:pPr>
        <w:pStyle w:val="Tekstpodstawowy"/>
        <w:spacing w:before="0" w:line="276" w:lineRule="auto"/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4) </w:t>
      </w:r>
      <w:r w:rsidRPr="000B05A8">
        <w:rPr>
          <w:rFonts w:ascii="Bookman Old Style" w:hAnsi="Bookman Old Style"/>
        </w:rPr>
        <w:t xml:space="preserve">w gminie </w:t>
      </w:r>
      <w:r>
        <w:rPr>
          <w:rFonts w:ascii="Bookman Old Style" w:hAnsi="Bookman Old Style"/>
        </w:rPr>
        <w:t>Dabrowa Zielona</w:t>
      </w:r>
      <w:r w:rsidRPr="000B05A8">
        <w:rPr>
          <w:rFonts w:ascii="Bookman Old Style" w:hAnsi="Bookman Old Style"/>
        </w:rPr>
        <w:t>, miejscowości:</w:t>
      </w:r>
      <w:r>
        <w:rPr>
          <w:rFonts w:ascii="Bookman Old Style" w:hAnsi="Bookman Old Style"/>
        </w:rPr>
        <w:t xml:space="preserve"> Olbrachcice, Ulesie, Borowce, </w:t>
      </w:r>
      <w:r w:rsidRPr="00B947AA">
        <w:rPr>
          <w:rFonts w:ascii="Bookman Old Style" w:hAnsi="Bookman Old Style"/>
        </w:rPr>
        <w:t>Milionów,</w:t>
      </w:r>
      <w:r w:rsidRPr="00E20D3A">
        <w:t xml:space="preserve"> </w:t>
      </w:r>
      <w:r w:rsidRPr="00E20D3A">
        <w:rPr>
          <w:rFonts w:ascii="Bookman Old Style" w:hAnsi="Bookman Old Style"/>
        </w:rPr>
        <w:t>Święta Anna,</w:t>
      </w:r>
    </w:p>
    <w:p w14:paraId="18784A5A" w14:textId="77777777" w:rsidR="00D26B4F" w:rsidRDefault="00D26B4F" w:rsidP="00D26B4F">
      <w:pPr>
        <w:pStyle w:val="Tekstpodstawowy"/>
        <w:spacing w:before="0" w:line="276" w:lineRule="auto"/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5) </w:t>
      </w:r>
      <w:r w:rsidRPr="000B05A8">
        <w:rPr>
          <w:rFonts w:ascii="Bookman Old Style" w:hAnsi="Bookman Old Style"/>
        </w:rPr>
        <w:t xml:space="preserve">w gminie </w:t>
      </w:r>
      <w:r>
        <w:rPr>
          <w:rFonts w:ascii="Bookman Old Style" w:hAnsi="Bookman Old Style"/>
        </w:rPr>
        <w:t>Koniecpol</w:t>
      </w:r>
      <w:r w:rsidRPr="000B05A8">
        <w:rPr>
          <w:rFonts w:ascii="Bookman Old Style" w:hAnsi="Bookman Old Style"/>
        </w:rPr>
        <w:t>, miejscowości:</w:t>
      </w:r>
      <w:r>
        <w:rPr>
          <w:rFonts w:ascii="Bookman Old Style" w:hAnsi="Bookman Old Style"/>
        </w:rPr>
        <w:t xml:space="preserve"> </w:t>
      </w:r>
      <w:r w:rsidRPr="00180B99">
        <w:rPr>
          <w:rFonts w:ascii="Bookman Old Style" w:hAnsi="Bookman Old Style"/>
        </w:rPr>
        <w:t>Koniecpol</w:t>
      </w:r>
      <w:r>
        <w:rPr>
          <w:rFonts w:ascii="Bookman Old Style" w:hAnsi="Bookman Old Style"/>
        </w:rPr>
        <w:t xml:space="preserve">, Stary Koniecpol, Luborcza, Zagacie, </w:t>
      </w:r>
      <w:r w:rsidRPr="00D02F8D">
        <w:rPr>
          <w:rFonts w:ascii="Bookman Old Style" w:hAnsi="Bookman Old Style"/>
        </w:rPr>
        <w:t xml:space="preserve">Borek, </w:t>
      </w:r>
      <w:r>
        <w:rPr>
          <w:rFonts w:ascii="Bookman Old Style" w:hAnsi="Bookman Old Style"/>
        </w:rPr>
        <w:t xml:space="preserve">Radoszewnica, Okołowice, Stanisławice, </w:t>
      </w:r>
      <w:r w:rsidRPr="00E20D3A">
        <w:rPr>
          <w:rFonts w:ascii="Bookman Old Style" w:hAnsi="Bookman Old Style"/>
        </w:rPr>
        <w:t>Łabędź,</w:t>
      </w:r>
      <w:r w:rsidRPr="00E20D3A">
        <w:t xml:space="preserve"> </w:t>
      </w:r>
      <w:r w:rsidRPr="00E20D3A">
        <w:rPr>
          <w:rFonts w:ascii="Bookman Old Style" w:hAnsi="Bookman Old Style"/>
        </w:rPr>
        <w:t>Łysiny,</w:t>
      </w:r>
      <w:r w:rsidRPr="002B4DB3">
        <w:t xml:space="preserve"> </w:t>
      </w:r>
      <w:r w:rsidRPr="002B4DB3">
        <w:rPr>
          <w:rFonts w:ascii="Bookman Old Style" w:hAnsi="Bookman Old Style"/>
        </w:rPr>
        <w:t>Kozaków,</w:t>
      </w:r>
    </w:p>
    <w:p w14:paraId="59C92341" w14:textId="77777777" w:rsidR="00D26B4F" w:rsidRPr="00E06AEB" w:rsidRDefault="00D26B4F" w:rsidP="00D26B4F">
      <w:pPr>
        <w:pStyle w:val="Tekstpodstawowy"/>
        <w:spacing w:before="0" w:line="276" w:lineRule="auto"/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6) </w:t>
      </w:r>
      <w:r w:rsidRPr="000B05A8">
        <w:rPr>
          <w:rFonts w:ascii="Bookman Old Style" w:hAnsi="Bookman Old Style"/>
        </w:rPr>
        <w:t xml:space="preserve">w gminie </w:t>
      </w:r>
      <w:r>
        <w:rPr>
          <w:rFonts w:ascii="Bookman Old Style" w:hAnsi="Bookman Old Style"/>
        </w:rPr>
        <w:t>Lelów</w:t>
      </w:r>
      <w:r w:rsidRPr="000B05A8">
        <w:rPr>
          <w:rFonts w:ascii="Bookman Old Style" w:hAnsi="Bookman Old Style"/>
        </w:rPr>
        <w:t>, miejscowości:</w:t>
      </w:r>
      <w:r>
        <w:rPr>
          <w:rFonts w:ascii="Bookman Old Style" w:hAnsi="Bookman Old Style"/>
        </w:rPr>
        <w:t xml:space="preserve"> Podlesie, Celiny, Bolesławów</w:t>
      </w:r>
    </w:p>
    <w:p w14:paraId="145A562C" w14:textId="5CF980B2" w:rsidR="00D26B4F" w:rsidRDefault="00D26B4F" w:rsidP="00D26B4F">
      <w:pPr>
        <w:pStyle w:val="Tekstpodstawowy"/>
        <w:spacing w:before="0" w:line="276" w:lineRule="auto"/>
        <w:ind w:left="0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 xml:space="preserve">4. Obszar, o którym mowa w ust. 3, określa mapa stanowiąca załącznik do rozporządzenia – w części zaznaczonej kolorem </w:t>
      </w:r>
      <w:r>
        <w:rPr>
          <w:rFonts w:ascii="Bookman Old Style" w:hAnsi="Bookman Old Style"/>
        </w:rPr>
        <w:t>niebieskim</w:t>
      </w:r>
      <w:r w:rsidRPr="0021674E">
        <w:rPr>
          <w:rFonts w:ascii="Bookman Old Style" w:hAnsi="Bookman Old Style"/>
        </w:rPr>
        <w:t xml:space="preserve">. </w:t>
      </w:r>
    </w:p>
    <w:p w14:paraId="68A89C7D" w14:textId="77777777" w:rsidR="00D26B4F" w:rsidRPr="0021674E" w:rsidRDefault="00D26B4F" w:rsidP="00D26B4F">
      <w:pPr>
        <w:pStyle w:val="Tekstpodstawowy"/>
        <w:spacing w:before="0" w:line="276" w:lineRule="auto"/>
        <w:ind w:left="0"/>
        <w:rPr>
          <w:rFonts w:ascii="Bookman Old Style" w:hAnsi="Bookman Old Style"/>
        </w:rPr>
      </w:pPr>
    </w:p>
    <w:p w14:paraId="278864B1" w14:textId="77777777" w:rsidR="00D26B4F" w:rsidRPr="0021674E" w:rsidRDefault="00D26B4F" w:rsidP="00D26B4F">
      <w:pPr>
        <w:pStyle w:val="Tekstpodstawowy"/>
        <w:spacing w:before="0" w:line="276" w:lineRule="auto"/>
        <w:ind w:left="0" w:firstLine="0"/>
        <w:rPr>
          <w:rFonts w:ascii="Bookman Old Style" w:hAnsi="Bookman Old Style"/>
        </w:rPr>
      </w:pPr>
      <w:r w:rsidRPr="0021674E">
        <w:rPr>
          <w:rFonts w:ascii="Bookman Old Style" w:hAnsi="Bookman Old Style"/>
          <w:b/>
        </w:rPr>
        <w:t xml:space="preserve">§ 3. </w:t>
      </w:r>
      <w:r w:rsidRPr="0021674E">
        <w:rPr>
          <w:rFonts w:ascii="Bookman Old Style" w:hAnsi="Bookman Old Style"/>
        </w:rPr>
        <w:t xml:space="preserve">1. Dla celów niniejszego rozporządzenia stosuje się definicje podane w art. 4 rozporządzenia Parlamentu Europejskiego i Rady (EU) 2016/429 z dnia 9 marca 2016 </w:t>
      </w:r>
      <w:r w:rsidRPr="0021674E">
        <w:rPr>
          <w:rFonts w:ascii="Bookman Old Style" w:hAnsi="Bookman Old Style"/>
        </w:rPr>
        <w:lastRenderedPageBreak/>
        <w:t xml:space="preserve">r. w sprawie przenośnych chorób zwierząt oraz zmieniające i uchylające niektóre akty w dziedzinie zdrowia zwierząt ("Prawo o zdrowiu zwierząt") oraz art. 2 rozporządzenia nr 2020/687. </w:t>
      </w:r>
    </w:p>
    <w:p w14:paraId="368BA8C0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2. Do celów niniejszego rozporządzenia stosuje się następujące definicje:</w:t>
      </w:r>
    </w:p>
    <w:p w14:paraId="26D5AE69" w14:textId="77777777" w:rsidR="00D26B4F" w:rsidRPr="0021674E" w:rsidRDefault="00D26B4F" w:rsidP="00D26B4F">
      <w:pPr>
        <w:pStyle w:val="Tekstpodstawowy"/>
        <w:spacing w:before="0" w:line="276" w:lineRule="auto"/>
        <w:ind w:left="567" w:right="256" w:firstLine="142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1) "ptaki utrzymywane" - drób i ptaki żyjące w niewoli;</w:t>
      </w:r>
    </w:p>
    <w:p w14:paraId="6E90B1C2" w14:textId="77777777" w:rsidR="00D26B4F" w:rsidRPr="0021674E" w:rsidRDefault="00D26B4F" w:rsidP="00D26B4F">
      <w:pPr>
        <w:pStyle w:val="Tekstpodstawowy"/>
        <w:spacing w:before="0" w:line="276" w:lineRule="auto"/>
        <w:ind w:left="993" w:right="256" w:hanging="284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2) "zakład" oznacza wszelkie pomieszczenia, strukturę lub - w przypadku chowu lub hodowli na wolnym powietrzu - środowisko lub miejsce, w którym - tymczasowo lub stale - utrzymywane są zwierzęta</w:t>
      </w:r>
    </w:p>
    <w:p w14:paraId="4000417C" w14:textId="77777777" w:rsidR="00D26B4F" w:rsidRPr="0021674E" w:rsidRDefault="00D26B4F" w:rsidP="00D26B4F">
      <w:pPr>
        <w:pStyle w:val="Tekstpodstawowy"/>
        <w:spacing w:before="0" w:line="276" w:lineRule="auto"/>
        <w:ind w:left="993" w:right="256" w:hanging="284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3)</w:t>
      </w:r>
      <w:r>
        <w:rPr>
          <w:rFonts w:ascii="Bookman Old Style" w:hAnsi="Bookman Old Style"/>
        </w:rPr>
        <w:t xml:space="preserve"> </w:t>
      </w:r>
      <w:r w:rsidRPr="0021674E">
        <w:rPr>
          <w:rFonts w:ascii="Bookman Old Style" w:hAnsi="Bookman Old Style"/>
        </w:rPr>
        <w:t>"zakład komercyjny" - zakład, w którym drób jest hodowany lub utrzymywany w celu umieszczenia na rynku;</w:t>
      </w:r>
    </w:p>
    <w:p w14:paraId="64DCFC00" w14:textId="77777777" w:rsidR="00D26B4F" w:rsidRDefault="00D26B4F" w:rsidP="00D26B4F">
      <w:pPr>
        <w:pStyle w:val="Tekstpodstawowy"/>
        <w:spacing w:before="0" w:line="276" w:lineRule="auto"/>
        <w:ind w:left="567" w:right="256" w:firstLine="142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4) "zakład niekomercyjny" - zakład, w którym ptaki są utrzymywane na potrzeby własne lub jako zwierzęta domowe.</w:t>
      </w:r>
    </w:p>
    <w:p w14:paraId="0CBC708F" w14:textId="77777777" w:rsidR="00D26B4F" w:rsidRPr="0021674E" w:rsidRDefault="00D26B4F" w:rsidP="00D26B4F">
      <w:pPr>
        <w:pStyle w:val="Tekstpodstawowy"/>
        <w:spacing w:before="0" w:line="276" w:lineRule="auto"/>
        <w:ind w:left="567" w:right="256" w:firstLine="142"/>
        <w:rPr>
          <w:rFonts w:ascii="Bookman Old Style" w:hAnsi="Bookman Old Style"/>
        </w:rPr>
      </w:pPr>
    </w:p>
    <w:p w14:paraId="3436C849" w14:textId="77777777" w:rsidR="00D26B4F" w:rsidRPr="0021674E" w:rsidRDefault="00D26B4F" w:rsidP="00D26B4F">
      <w:pPr>
        <w:pStyle w:val="Tekstpodstawowy"/>
        <w:spacing w:before="0" w:line="276" w:lineRule="auto"/>
        <w:ind w:right="256" w:firstLine="0"/>
        <w:rPr>
          <w:rFonts w:ascii="Bookman Old Style" w:hAnsi="Bookman Old Style"/>
        </w:rPr>
      </w:pPr>
      <w:r w:rsidRPr="0021674E">
        <w:rPr>
          <w:rFonts w:ascii="Bookman Old Style" w:hAnsi="Bookman Old Style"/>
          <w:b/>
        </w:rPr>
        <w:t xml:space="preserve">§ 4. </w:t>
      </w:r>
      <w:r w:rsidRPr="0021674E">
        <w:rPr>
          <w:rFonts w:ascii="Bookman Old Style" w:hAnsi="Bookman Old Style"/>
        </w:rPr>
        <w:t>1. Na obszarze zapowietrzonym, o którym mowa w § 2 ust. 1, w zakładach w których utrzymywane są ptaki, innych niż zakłady, w których potwierdzono wystąpienie wysoce zjadliwej grypy ptaków (HPAI) nakazuje się:</w:t>
      </w:r>
    </w:p>
    <w:p w14:paraId="34AE640C" w14:textId="77777777" w:rsidR="00D26B4F" w:rsidRPr="0021674E" w:rsidRDefault="00D26B4F" w:rsidP="00D26B4F">
      <w:pPr>
        <w:pStyle w:val="Tekstpodstawowy"/>
        <w:spacing w:before="0" w:line="276" w:lineRule="auto"/>
        <w:ind w:left="441"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1) trzymanie ptaków oddzielnie od innych zwierząt;</w:t>
      </w:r>
    </w:p>
    <w:p w14:paraId="2140FDCC" w14:textId="77777777" w:rsidR="00D26B4F" w:rsidRPr="0021674E" w:rsidRDefault="00D26B4F" w:rsidP="00D26B4F">
      <w:pPr>
        <w:pStyle w:val="Tekstpodstawowy"/>
        <w:spacing w:before="0" w:line="276" w:lineRule="auto"/>
        <w:ind w:left="782" w:right="256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Pr="0021674E">
        <w:rPr>
          <w:rFonts w:ascii="Bookman Old Style" w:hAnsi="Bookman Old Style"/>
        </w:rPr>
        <w:t>) zastosowanie odpowiednich środków dezynfekując</w:t>
      </w:r>
      <w:r>
        <w:rPr>
          <w:rFonts w:ascii="Bookman Old Style" w:hAnsi="Bookman Old Style"/>
        </w:rPr>
        <w:t>ych przy wejściach i wyjściach z zakładu;</w:t>
      </w:r>
      <w:r w:rsidRPr="0021674E">
        <w:rPr>
          <w:rFonts w:ascii="Bookman Old Style" w:hAnsi="Bookman Old Style"/>
        </w:rPr>
        <w:t xml:space="preserve"> </w:t>
      </w:r>
    </w:p>
    <w:p w14:paraId="555541FE" w14:textId="77777777" w:rsidR="00D26B4F" w:rsidRPr="0021674E" w:rsidRDefault="00D26B4F" w:rsidP="00D26B4F">
      <w:pPr>
        <w:pStyle w:val="Tekstpodstawowy"/>
        <w:spacing w:before="0" w:line="276" w:lineRule="auto"/>
        <w:ind w:left="1050" w:right="256" w:hanging="268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Pr="0021674E">
        <w:rPr>
          <w:rFonts w:ascii="Bookman Old Style" w:hAnsi="Bookman Old Style"/>
        </w:rPr>
        <w:t xml:space="preserve">) zastosowanie odpowiednich środków </w:t>
      </w:r>
      <w:proofErr w:type="spellStart"/>
      <w:r w:rsidRPr="0021674E">
        <w:rPr>
          <w:rFonts w:ascii="Bookman Old Style" w:hAnsi="Bookman Old Style"/>
        </w:rPr>
        <w:t>bioasekuracji</w:t>
      </w:r>
      <w:proofErr w:type="spellEnd"/>
      <w:r w:rsidRPr="0021674E">
        <w:rPr>
          <w:rFonts w:ascii="Bookman Old Style" w:hAnsi="Bookman Old Style"/>
        </w:rPr>
        <w:t xml:space="preserve"> w odniesieniu do wszystkich osób mających styczność z ptakami utrzymywanymi bądź wszystkich osób wchodzących do zakładu lub opuszczających go, a także w odniesieniu do środków transportu, aby zapobiec ryzyku rozprzestrzenienia się wysoce zjadliwej grypy ptaków (HPAI) poprzez:</w:t>
      </w:r>
    </w:p>
    <w:p w14:paraId="42D180AB" w14:textId="77777777" w:rsidR="00D26B4F" w:rsidRPr="0021674E" w:rsidRDefault="00D26B4F" w:rsidP="00D26B4F">
      <w:pPr>
        <w:pStyle w:val="Tekstpodstawowy"/>
        <w:spacing w:before="0" w:line="276" w:lineRule="auto"/>
        <w:ind w:left="1050" w:right="256" w:hanging="268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a) wykorzystywanie do przemieszczania ptaków utrzymywanych oraz produktów z tych ptaków w obrębie i z obszaru zapowietrzonego oraz przez taki obszar środków transportu skonstruowanych i utrzymywanych w sposób zapobiegający wszelkim przeciekom lub ucieczkom zwierząt, produktów lub wszelkich elementów stanowiących zagrożenie dla zdrowia zwierząt,</w:t>
      </w:r>
    </w:p>
    <w:p w14:paraId="7A420053" w14:textId="77777777" w:rsidR="00D26B4F" w:rsidRPr="0021674E" w:rsidRDefault="00D26B4F" w:rsidP="00D26B4F">
      <w:pPr>
        <w:pStyle w:val="Tekstpodstawowy"/>
        <w:spacing w:before="0" w:line="276" w:lineRule="auto"/>
        <w:ind w:left="1050" w:right="256" w:hanging="268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b) niezwłoczne czyszczenie i odkażanie środków transportu i sprzętu wykorzystywanych do transportu ptaków, ich mięsa, paszy, ściółki lub nawozów naturalnych, innych środków transportu wjeżdżających do zakładów lub z niego wyjeżdżających oraz innych przedmiotów lub substancji, które mogły zostać skażone wirusem wysoce zjadliwej grypy ptaków,</w:t>
      </w:r>
    </w:p>
    <w:p w14:paraId="5113790C" w14:textId="77777777" w:rsidR="00D26B4F" w:rsidRPr="0021674E" w:rsidRDefault="00D26B4F" w:rsidP="00D26B4F">
      <w:pPr>
        <w:pStyle w:val="Tekstpodstawowy"/>
        <w:spacing w:before="0" w:line="276" w:lineRule="auto"/>
        <w:ind w:left="1050" w:right="256" w:hanging="268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c) stosowanie środków bezpieczeństwa biologicznego przez osoby wchodzące do zakładów lub z niego wychodzące, w celu wykluczenia rozprzestrzeniania się wysoce zjadliwej grypy ptaków;</w:t>
      </w:r>
    </w:p>
    <w:p w14:paraId="731795CD" w14:textId="77777777" w:rsidR="00D26B4F" w:rsidRPr="0021674E" w:rsidRDefault="00D26B4F" w:rsidP="00D26B4F">
      <w:pPr>
        <w:pStyle w:val="Tekstpodstawowy"/>
        <w:spacing w:before="0" w:line="276" w:lineRule="auto"/>
        <w:ind w:left="441" w:right="256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Pr="0021674E">
        <w:rPr>
          <w:rFonts w:ascii="Bookman Old Style" w:hAnsi="Bookman Old Style"/>
        </w:rPr>
        <w:t>) prowadzenie ewidencji:</w:t>
      </w:r>
    </w:p>
    <w:p w14:paraId="6ADACE82" w14:textId="77777777" w:rsidR="00D26B4F" w:rsidRPr="0021674E" w:rsidRDefault="00D26B4F" w:rsidP="00D26B4F">
      <w:pPr>
        <w:pStyle w:val="Tekstpodstawowy"/>
        <w:spacing w:before="0" w:line="276" w:lineRule="auto"/>
        <w:ind w:left="993" w:right="256" w:firstLine="0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a) wszystkich osób odwiedzających zakład i aktualizowanie jej oraz udostępnianie jej właściwemu miejscowo powiatowemu lekarzowi weterynarii na jego wniosek,</w:t>
      </w:r>
    </w:p>
    <w:p w14:paraId="673146F0" w14:textId="77777777" w:rsidR="00D26B4F" w:rsidRPr="0021674E" w:rsidRDefault="00D26B4F" w:rsidP="00D26B4F">
      <w:pPr>
        <w:pStyle w:val="Tekstpodstawowy"/>
        <w:spacing w:before="0" w:line="276" w:lineRule="auto"/>
        <w:ind w:left="993" w:right="256" w:firstLine="0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b) czyszczenia i odkażania środków transportu, o których mowa w pkt 4 lit. a;</w:t>
      </w:r>
    </w:p>
    <w:p w14:paraId="687B4CD0" w14:textId="77777777" w:rsidR="00D26B4F" w:rsidRPr="0021674E" w:rsidRDefault="00D26B4F" w:rsidP="00D26B4F">
      <w:pPr>
        <w:pStyle w:val="Tekstpodstawowy"/>
        <w:tabs>
          <w:tab w:val="left" w:pos="567"/>
        </w:tabs>
        <w:spacing w:before="0" w:line="276" w:lineRule="auto"/>
        <w:ind w:left="1030" w:right="256" w:hanging="310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Pr="0021674E">
        <w:rPr>
          <w:rFonts w:ascii="Bookman Old Style" w:hAnsi="Bookman Old Style"/>
        </w:rPr>
        <w:t xml:space="preserve">) niezwłoczne usunięcie zwłok drobiu lub innych ptaków poprzez unieszkodliwianie całych ciał lub części martwych lub uśmierconych </w:t>
      </w:r>
      <w:r w:rsidRPr="0021674E">
        <w:rPr>
          <w:rFonts w:ascii="Bookman Old Style" w:hAnsi="Bookman Old Style"/>
        </w:rPr>
        <w:lastRenderedPageBreak/>
        <w:t xml:space="preserve">ptaków zgodnie z przepisami rozporządzenia Parlamentu Europejskiego i Rady (WE) nr 1069/2009 z dnia 21 października 2009 r. określającego przepisy sanitarne dotyczące produktów ubocznych pochodzenia zwierzęcego, nieprzeznaczonych do spożycia przez ludzi, i uchylającego rozporządzenie (WE) nr 1774/2002 (rozporządzenie o produktach ubocznych pochodzenia zwierzęcego) (Dz. U. UE L 300 z 14.11.2009, str. 1, z </w:t>
      </w:r>
      <w:proofErr w:type="spellStart"/>
      <w:r w:rsidRPr="0021674E">
        <w:rPr>
          <w:rFonts w:ascii="Bookman Old Style" w:hAnsi="Bookman Old Style"/>
        </w:rPr>
        <w:t>późn</w:t>
      </w:r>
      <w:proofErr w:type="spellEnd"/>
      <w:r w:rsidRPr="0021674E">
        <w:rPr>
          <w:rFonts w:ascii="Bookman Old Style" w:hAnsi="Bookman Old Style"/>
        </w:rPr>
        <w:t>. zm.), zwanego dalej "rozporządzeniem nr 1069/2009".</w:t>
      </w:r>
    </w:p>
    <w:p w14:paraId="5D3EA96B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 xml:space="preserve">2. Na zasadzie odstępstwa </w:t>
      </w:r>
      <w:r w:rsidRPr="00A37E03">
        <w:rPr>
          <w:rFonts w:ascii="Bookman Old Style" w:hAnsi="Bookman Old Style"/>
        </w:rPr>
        <w:t>od ust. 1 pkt 4 lit. a,</w:t>
      </w:r>
      <w:r w:rsidRPr="0021674E">
        <w:rPr>
          <w:rFonts w:ascii="Bookman Old Style" w:hAnsi="Bookman Old Style"/>
        </w:rPr>
        <w:t xml:space="preserve"> ewidencja osób odwiedzających zakład nie jest wymagana w przypadku zakładów, w których utrzymywane są zwierzęta, o których mowa w art. 13 ust. 2 rozporządzenia nr 2020/687, jeżeli osoby te nie mają dostępu do obszarów, w których trzyma się zwierzęta.</w:t>
      </w:r>
    </w:p>
    <w:p w14:paraId="47F65040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3. Na obszarze zapowietrzonym, o którym mowa w § 2 ust. 1 zakazuje się:</w:t>
      </w:r>
    </w:p>
    <w:p w14:paraId="4F71940C" w14:textId="77777777" w:rsidR="00D26B4F" w:rsidRPr="0021674E" w:rsidRDefault="00D26B4F" w:rsidP="00D26B4F">
      <w:pPr>
        <w:pStyle w:val="Tekstpodstawowy"/>
        <w:spacing w:before="0" w:line="276" w:lineRule="auto"/>
        <w:ind w:left="441"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1) przemieszczania z zakładów i do zakładów ptaków;</w:t>
      </w:r>
    </w:p>
    <w:p w14:paraId="5349604F" w14:textId="77777777" w:rsidR="00D26B4F" w:rsidRPr="0021674E" w:rsidRDefault="00D26B4F" w:rsidP="00D26B4F">
      <w:pPr>
        <w:pStyle w:val="Tekstpodstawowy"/>
        <w:spacing w:before="0" w:line="276" w:lineRule="auto"/>
        <w:ind w:left="441"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2) odnowy populacji ptaków łownych;</w:t>
      </w:r>
    </w:p>
    <w:p w14:paraId="41008945" w14:textId="77777777" w:rsidR="00D26B4F" w:rsidRPr="0021674E" w:rsidRDefault="00D26B4F" w:rsidP="00D26B4F">
      <w:pPr>
        <w:pStyle w:val="Tekstpodstawowy"/>
        <w:spacing w:before="0" w:line="276" w:lineRule="auto"/>
        <w:ind w:left="993" w:right="256" w:hanging="211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3) organizowania wystaw, targów, pokazów i innych zgromadzeń ptaków, w tym ich pozyskiwania i rozpowszechniania;</w:t>
      </w:r>
    </w:p>
    <w:p w14:paraId="4C9EFC59" w14:textId="77777777" w:rsidR="00D26B4F" w:rsidRPr="0021674E" w:rsidRDefault="00D26B4F" w:rsidP="00D26B4F">
      <w:pPr>
        <w:pStyle w:val="Tekstpodstawowy"/>
        <w:spacing w:before="0" w:line="276" w:lineRule="auto"/>
        <w:ind w:left="441"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4) przemieszczania jaj wylęgowych z zakładów;</w:t>
      </w:r>
    </w:p>
    <w:p w14:paraId="0A43CBD6" w14:textId="77777777" w:rsidR="00D26B4F" w:rsidRPr="0021674E" w:rsidRDefault="00D26B4F" w:rsidP="00D26B4F">
      <w:pPr>
        <w:pStyle w:val="Tekstpodstawowy"/>
        <w:spacing w:before="0" w:line="276" w:lineRule="auto"/>
        <w:ind w:left="993" w:right="256" w:hanging="211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5) przemieszczania świeżego mięsa i podrobów z ptaków pochodzącego od ptaków utrzymywanych i ptaków dzikich z rzeźni lub zakładów obróbki dziczyzny;</w:t>
      </w:r>
    </w:p>
    <w:p w14:paraId="65EF7AA0" w14:textId="77777777" w:rsidR="00D26B4F" w:rsidRPr="0021674E" w:rsidRDefault="00D26B4F" w:rsidP="00D26B4F">
      <w:pPr>
        <w:pStyle w:val="Tekstpodstawowy"/>
        <w:spacing w:before="0" w:line="276" w:lineRule="auto"/>
        <w:ind w:left="441"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6) przemieszczania produktów mięsnych uzyskanych ze świeżego mięsa ptaków z zakładu;</w:t>
      </w:r>
    </w:p>
    <w:p w14:paraId="2F403A92" w14:textId="77777777" w:rsidR="00D26B4F" w:rsidRPr="0021674E" w:rsidRDefault="00D26B4F" w:rsidP="00D26B4F">
      <w:pPr>
        <w:pStyle w:val="Tekstpodstawowy"/>
        <w:spacing w:before="0" w:line="276" w:lineRule="auto"/>
        <w:ind w:left="441"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7) przemieszczania jaj do spożycia przez ludzi z zakładów;</w:t>
      </w:r>
    </w:p>
    <w:p w14:paraId="4E13C2D6" w14:textId="77777777" w:rsidR="00D26B4F" w:rsidRPr="0021674E" w:rsidRDefault="00D26B4F" w:rsidP="00D26B4F">
      <w:pPr>
        <w:pStyle w:val="Tekstpodstawowy"/>
        <w:spacing w:before="0" w:line="276" w:lineRule="auto"/>
        <w:ind w:left="993" w:right="256" w:hanging="211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8) przemieszczania z zakładów produktów ubocznych pochodzenia zwierzęcego pochodzących od lub z ptaków utrzymywanych, z wyjątkiem całych ciał martwych zwierząt lub części ich ciał.</w:t>
      </w:r>
    </w:p>
    <w:p w14:paraId="672676BD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4. Następujące produkty są zwolnione z zakazów określonych w ust. 3:</w:t>
      </w:r>
    </w:p>
    <w:p w14:paraId="49A6192F" w14:textId="77777777" w:rsidR="00D26B4F" w:rsidRPr="0021674E" w:rsidRDefault="00D26B4F" w:rsidP="00D26B4F">
      <w:pPr>
        <w:pStyle w:val="Tekstpodstawowy"/>
        <w:spacing w:before="0" w:line="276" w:lineRule="auto"/>
        <w:ind w:left="993" w:right="256" w:hanging="211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1) produkty pochodzenia zwierzęcego uznawane za bezpieczne towary, zgodnie z załącznikiem VII rozporządzenia nr 2020/687, w odniesieniu do wysoce zjadliwej grypy ptaków (HPAI);</w:t>
      </w:r>
    </w:p>
    <w:p w14:paraId="042108D4" w14:textId="77777777" w:rsidR="00D26B4F" w:rsidRPr="0021674E" w:rsidRDefault="00D26B4F" w:rsidP="00D26B4F">
      <w:pPr>
        <w:pStyle w:val="Tekstpodstawowy"/>
        <w:spacing w:before="0" w:line="276" w:lineRule="auto"/>
        <w:ind w:left="441"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2) produkty pochodzenia zwierzęcego, które zostały poddane właściwej obróbce zgodnie z załącznikiem VII rozporządzenia nr 2020/687;</w:t>
      </w:r>
    </w:p>
    <w:p w14:paraId="025C5DF3" w14:textId="77777777" w:rsidR="00D26B4F" w:rsidRPr="0021674E" w:rsidRDefault="00D26B4F" w:rsidP="00D26B4F">
      <w:pPr>
        <w:pStyle w:val="Tekstpodstawowy"/>
        <w:spacing w:before="0" w:line="276" w:lineRule="auto"/>
        <w:ind w:left="441"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3) produkty lub inne materiały, które mogą rozprzestrzenić wysoce zjadliwą grypę ptaków (HPAI), pozyskane lub wytworzone przed okresem monitorowania określonym w załączniku II rozporządzenia nr 2020/687 dla tej choroby, wyliczanym wstecz od dnia, w którym zgłoszono podejrzenie;</w:t>
      </w:r>
    </w:p>
    <w:p w14:paraId="2C8CD7D8" w14:textId="77777777" w:rsidR="00D26B4F" w:rsidRPr="0021674E" w:rsidRDefault="00D26B4F" w:rsidP="00D26B4F">
      <w:pPr>
        <w:pStyle w:val="Tekstpodstawowy"/>
        <w:spacing w:before="0" w:line="276" w:lineRule="auto"/>
        <w:ind w:left="993" w:right="256" w:hanging="22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4) produkty wytworzone na obszarze zapowietrzonym, które pozyskano od lub z ptaków utrzymywanych:</w:t>
      </w:r>
    </w:p>
    <w:p w14:paraId="32414586" w14:textId="77777777" w:rsidR="00D26B4F" w:rsidRPr="0021674E" w:rsidRDefault="00D26B4F" w:rsidP="00D26B4F">
      <w:pPr>
        <w:pStyle w:val="Tekstpodstawowy"/>
        <w:spacing w:before="0" w:line="276" w:lineRule="auto"/>
        <w:ind w:left="782"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a) trzymanych poza obszarem zapowietrzonym,</w:t>
      </w:r>
    </w:p>
    <w:p w14:paraId="0D14FE2C" w14:textId="77777777" w:rsidR="00D26B4F" w:rsidRPr="0021674E" w:rsidRDefault="00D26B4F" w:rsidP="00D26B4F">
      <w:pPr>
        <w:pStyle w:val="Tekstpodstawowy"/>
        <w:spacing w:before="0" w:line="276" w:lineRule="auto"/>
        <w:ind w:left="782"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b) trzymanych i poddawanych ubojowi poza obszarem zapowietrzonym, lub</w:t>
      </w:r>
    </w:p>
    <w:p w14:paraId="7967A550" w14:textId="77777777" w:rsidR="00D26B4F" w:rsidRPr="0021674E" w:rsidRDefault="00D26B4F" w:rsidP="00D26B4F">
      <w:pPr>
        <w:pStyle w:val="Tekstpodstawowy"/>
        <w:spacing w:before="0" w:line="276" w:lineRule="auto"/>
        <w:ind w:left="1418" w:right="256" w:hanging="295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c) trzymanych poza obszarem zapowietrzonym i poddawanych ubojowi na obszarze zapowietrzonym;</w:t>
      </w:r>
    </w:p>
    <w:p w14:paraId="183DEB45" w14:textId="77777777" w:rsidR="00D26B4F" w:rsidRPr="0021674E" w:rsidRDefault="00D26B4F" w:rsidP="00D26B4F">
      <w:pPr>
        <w:pStyle w:val="Tekstpodstawowy"/>
        <w:spacing w:before="0" w:line="276" w:lineRule="auto"/>
        <w:ind w:left="441"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5) produkty pochodne.</w:t>
      </w:r>
    </w:p>
    <w:p w14:paraId="1A777DA0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5. Zakazy określone w ust. 3 obowiązują w odniesieniu do produktów, o których mowa w ust. 4, jeżeli:</w:t>
      </w:r>
    </w:p>
    <w:p w14:paraId="751B2881" w14:textId="77777777" w:rsidR="00D26B4F" w:rsidRPr="0021674E" w:rsidRDefault="00D26B4F" w:rsidP="00D26B4F">
      <w:pPr>
        <w:pStyle w:val="Tekstpodstawowy"/>
        <w:spacing w:before="0" w:line="276" w:lineRule="auto"/>
        <w:ind w:left="993" w:right="256" w:hanging="211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 xml:space="preserve">1) produkty nie były wyraźnie oddzielone w trakcie procesu produkcji, </w:t>
      </w:r>
      <w:r w:rsidRPr="0021674E">
        <w:rPr>
          <w:rFonts w:ascii="Bookman Old Style" w:hAnsi="Bookman Old Style"/>
        </w:rPr>
        <w:lastRenderedPageBreak/>
        <w:t>przechowywania i transportu od produktów, które nie kwalifikują się do wysłania poza obszar objęty ograniczeniami zgodnie z rozporządzeniem nr 2020/687; lub</w:t>
      </w:r>
    </w:p>
    <w:p w14:paraId="2DEDE4B6" w14:textId="77777777" w:rsidR="00D26B4F" w:rsidRPr="0021674E" w:rsidRDefault="00D26B4F" w:rsidP="00D26B4F">
      <w:pPr>
        <w:pStyle w:val="Tekstpodstawowy"/>
        <w:spacing w:before="0" w:line="276" w:lineRule="auto"/>
        <w:ind w:left="993" w:right="256" w:hanging="211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2) właściwy miejscowo powiatowy lekarz weterynarii posiada dowody epizootyczne na rozprzestrzenienie się wysoce zjadliwej grypy ptaków (HPAI) na te produkty, z nich lub za ich pośrednictwem.</w:t>
      </w:r>
    </w:p>
    <w:p w14:paraId="1A6BD9BC" w14:textId="77777777" w:rsidR="00D26B4F" w:rsidRPr="0021674E" w:rsidRDefault="00D26B4F" w:rsidP="00D26B4F">
      <w:pPr>
        <w:pStyle w:val="Tekstpodstawowy"/>
        <w:spacing w:before="0" w:line="276" w:lineRule="auto"/>
        <w:ind w:left="993" w:right="256" w:hanging="211"/>
        <w:rPr>
          <w:rFonts w:ascii="Bookman Old Style" w:hAnsi="Bookman Old Style"/>
        </w:rPr>
      </w:pPr>
    </w:p>
    <w:p w14:paraId="368CBCF1" w14:textId="77777777" w:rsidR="00D26B4F" w:rsidRDefault="00D26B4F" w:rsidP="00D26B4F">
      <w:pPr>
        <w:pStyle w:val="Tekstpodstawowy"/>
        <w:spacing w:before="0" w:line="276" w:lineRule="auto"/>
        <w:ind w:right="256" w:firstLine="0"/>
        <w:rPr>
          <w:rFonts w:ascii="Bookman Old Style" w:hAnsi="Bookman Old Style"/>
        </w:rPr>
      </w:pPr>
      <w:r w:rsidRPr="0021674E">
        <w:rPr>
          <w:rFonts w:ascii="Bookman Old Style" w:hAnsi="Bookman Old Style"/>
          <w:b/>
        </w:rPr>
        <w:t xml:space="preserve">§ 5. </w:t>
      </w:r>
      <w:r w:rsidRPr="0021674E">
        <w:rPr>
          <w:rFonts w:ascii="Bookman Old Style" w:hAnsi="Bookman Old Style"/>
        </w:rPr>
        <w:t>Właściwy miejscowo powiatowy lekarz weterynarii na zasadzie odstępstwa od zakazów określonych w § 4 ust. 3-5 może udzielić zezwolenia na przemieszczanie zwierząt i produktów w przypadkach opisanych w art. 29-31 oraz 33-35 i art. 37, 38 rozporządzenia nr 2020/687 oraz pod szczegółowymi warunkami wskazanymi w tych artykułach i warunkami ogólnymi określonymi w art. 28 ust. 2-7 tego rozporządzenia.</w:t>
      </w:r>
    </w:p>
    <w:p w14:paraId="50393381" w14:textId="77777777" w:rsidR="00D26B4F" w:rsidRDefault="00D26B4F" w:rsidP="00D26B4F">
      <w:pPr>
        <w:pStyle w:val="Tekstpodstawowy"/>
        <w:spacing w:before="0" w:line="276" w:lineRule="auto"/>
        <w:ind w:right="256" w:firstLine="0"/>
        <w:rPr>
          <w:rFonts w:ascii="Bookman Old Style" w:hAnsi="Bookman Old Style"/>
        </w:rPr>
      </w:pPr>
    </w:p>
    <w:p w14:paraId="3D79C06B" w14:textId="77777777" w:rsidR="00D26B4F" w:rsidRPr="0021674E" w:rsidRDefault="00D26B4F" w:rsidP="00D26B4F">
      <w:pPr>
        <w:pStyle w:val="Tekstpodstawowy"/>
        <w:spacing w:before="0" w:line="276" w:lineRule="auto"/>
        <w:ind w:right="256" w:firstLine="0"/>
        <w:rPr>
          <w:rFonts w:ascii="Bookman Old Style" w:hAnsi="Bookman Old Style"/>
        </w:rPr>
      </w:pPr>
      <w:r w:rsidRPr="0021674E">
        <w:rPr>
          <w:rFonts w:ascii="Bookman Old Style" w:hAnsi="Bookman Old Style"/>
          <w:b/>
        </w:rPr>
        <w:t xml:space="preserve">§ 6. </w:t>
      </w:r>
      <w:r w:rsidRPr="0021674E">
        <w:rPr>
          <w:rFonts w:ascii="Bookman Old Style" w:hAnsi="Bookman Old Style"/>
        </w:rPr>
        <w:t>1. Na obszarze zagrożonym, o którym mowa w § 2 ust. 3, w zakładach w których utrzymywane są ptaki, nakazuje się:</w:t>
      </w:r>
    </w:p>
    <w:p w14:paraId="02D79993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1) trzymanie ptaków oddzielnie od innych zwierząt;</w:t>
      </w:r>
    </w:p>
    <w:p w14:paraId="242B4192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Pr="0021674E">
        <w:rPr>
          <w:rFonts w:ascii="Bookman Old Style" w:hAnsi="Bookman Old Style"/>
        </w:rPr>
        <w:t>) zastosowanie odpowiednich środków dezynfekujących przy wejściach i wyjściach z zakładu;</w:t>
      </w:r>
    </w:p>
    <w:p w14:paraId="2A7F351E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Pr="0021674E">
        <w:rPr>
          <w:rFonts w:ascii="Bookman Old Style" w:hAnsi="Bookman Old Style"/>
        </w:rPr>
        <w:t xml:space="preserve">) zastosowanie odpowiednich środków </w:t>
      </w:r>
      <w:proofErr w:type="spellStart"/>
      <w:r w:rsidRPr="0021674E">
        <w:rPr>
          <w:rFonts w:ascii="Bookman Old Style" w:hAnsi="Bookman Old Style"/>
        </w:rPr>
        <w:t>bioasekuracji</w:t>
      </w:r>
      <w:proofErr w:type="spellEnd"/>
      <w:r w:rsidRPr="0021674E">
        <w:rPr>
          <w:rFonts w:ascii="Bookman Old Style" w:hAnsi="Bookman Old Style"/>
        </w:rPr>
        <w:t xml:space="preserve"> w odniesieniu do wszystkich osób mających styczność ze ptakami utrzymywanymi bądź wszystkich osób wchodzących do zakładu lub opuszczających go, a także w odniesieniu do środków transportu, aby zapobiec ryzyku rozprzestrzenienia się wysoce zjadliwej grypy ptaków (HPAI) poprzez:</w:t>
      </w:r>
    </w:p>
    <w:p w14:paraId="6D25776B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a) wykorzystywanie do przemieszczania ptaków utrzymywanych oraz produktów z tych ptaków w obrębie i z obszaru zagrożonego oraz przez taki obszar środków transportu skonstruowanych i utrzymywanych w sposób zapobiegający wszelkim przeciekom lub ucieczkom zwierząt, produktów lub wszelkich elementów stanowiących zagrożenie dla zdrowia zwierząt,</w:t>
      </w:r>
    </w:p>
    <w:p w14:paraId="51633490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b) niezwłoczne czyszczenie i odkażanie środków transportu i sprzętu wykorzystywanych do transportu ptaków, ich mięsa, paszy, ściółki lub nawozów naturalnych, innych środków transportu wjeżdżających do zakładu lub z niego wyjeżdżających oraz innych przedmiotów lub substancji, które mogły zostać skażone wirusem wysoce zjadliwej grypy ptaków,</w:t>
      </w:r>
    </w:p>
    <w:p w14:paraId="65E45958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c) stosowanie środków bezpieczeństwa biologicznego przez osoby wchodzące do zakładu lub z niego wychodzące, w celu wykluczenia rozprzestrzeniania się wysoce zjadliwej grypy ptaków;</w:t>
      </w:r>
    </w:p>
    <w:p w14:paraId="0444676E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Pr="0021674E">
        <w:rPr>
          <w:rFonts w:ascii="Bookman Old Style" w:hAnsi="Bookman Old Style"/>
        </w:rPr>
        <w:t>) prowadzenie ewidencji:</w:t>
      </w:r>
    </w:p>
    <w:p w14:paraId="4F408DFF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a) wszystkich osób odwiedzających zakład i aktualizowanie jej oraz udostępnianie jej właściwemu miejscowo powiatowemu lekarzowi weterynarii na jego wniosek,</w:t>
      </w:r>
    </w:p>
    <w:p w14:paraId="7A9461D3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b) czyszczenia i odkażania środków transportu, o których mowa w pkt 4 lit. a;</w:t>
      </w:r>
    </w:p>
    <w:p w14:paraId="2979D4F7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Pr="0021674E">
        <w:rPr>
          <w:rFonts w:ascii="Bookman Old Style" w:hAnsi="Bookman Old Style"/>
        </w:rPr>
        <w:t>) niezwłoczne usunięcie zwłok drobiu lub innych ptaków poprzez unieszkodliwianie całych ciał lub części martwych lub uśmierconych ptaków zgodnie z przepisami rozporządzenia nr 1069/2009.</w:t>
      </w:r>
    </w:p>
    <w:p w14:paraId="41EBBE34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 xml:space="preserve">2. Na zasadzie odstępstwa od </w:t>
      </w:r>
      <w:r w:rsidRPr="00A37E03">
        <w:rPr>
          <w:rFonts w:ascii="Bookman Old Style" w:hAnsi="Bookman Old Style"/>
        </w:rPr>
        <w:t>ust. 1 pkt 4 lit. a,</w:t>
      </w:r>
      <w:r w:rsidRPr="0021674E">
        <w:rPr>
          <w:rFonts w:ascii="Bookman Old Style" w:hAnsi="Bookman Old Style"/>
        </w:rPr>
        <w:t xml:space="preserve"> ewidencja osób odwiedzających zakład nie jest wymagana w przypadku zakładów, w których utrzymywane są </w:t>
      </w:r>
      <w:r w:rsidRPr="0021674E">
        <w:rPr>
          <w:rFonts w:ascii="Bookman Old Style" w:hAnsi="Bookman Old Style"/>
        </w:rPr>
        <w:lastRenderedPageBreak/>
        <w:t>zwierzęta, o których mowa w art. 13 ust. 2 rozporządzenia nr 2020/687, jeżeli osoby te nie mają dostępu do obszarów, w których trzyma się zwierzęta.</w:t>
      </w:r>
    </w:p>
    <w:p w14:paraId="0BECACC2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3. Na obszarze zagrożonym, o którym mowa w § 2 ust. 3, zakazuje się:</w:t>
      </w:r>
    </w:p>
    <w:p w14:paraId="11AC361E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1) przemieszczania z zakładów i do zakładów ptaków;</w:t>
      </w:r>
    </w:p>
    <w:p w14:paraId="16A4D3C0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2) odnowy populacji ptaków łownych;</w:t>
      </w:r>
    </w:p>
    <w:p w14:paraId="4C5C1EBA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3) organizowania wystaw, targów, pokazów i innych zgromadzeń ptaków, w tym ich pozyskiwania i rozpowszechniania;</w:t>
      </w:r>
    </w:p>
    <w:p w14:paraId="0513A555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4) przemieszczania jaj wylęgowych z zakładów;</w:t>
      </w:r>
    </w:p>
    <w:p w14:paraId="5DBA6699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5) przemieszczania świeżego mięsa i podrobów z ptaków pochodzącego od ptaków utrzymywanych i ptaków dzikich z rzeźni lub zakładów obróbki dziczyzny;</w:t>
      </w:r>
    </w:p>
    <w:p w14:paraId="52FEE8AD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6) przemieszczania produktów mięsnych uzyskanych ze świeżego mięsa ptaków z zakładu;</w:t>
      </w:r>
    </w:p>
    <w:p w14:paraId="183120AC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7) przemieszczania jaj do spożycia przez ludzi z zakładów;</w:t>
      </w:r>
    </w:p>
    <w:p w14:paraId="2FBF2893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8) ubocznych pochodzenia zwierzęcego pochodzących od lub z ptaków utrzymywanych, z wyjątkiem całych przemieszczania z zakładów produktów ciał martwych zwierząt lub części ich ciał.</w:t>
      </w:r>
    </w:p>
    <w:p w14:paraId="53844AD2" w14:textId="77777777" w:rsidR="00D26B4F" w:rsidRPr="0021674E" w:rsidRDefault="00D26B4F" w:rsidP="00D26B4F">
      <w:pPr>
        <w:pStyle w:val="Tekstpodstawowy"/>
        <w:spacing w:before="0" w:line="276" w:lineRule="auto"/>
        <w:ind w:right="256" w:firstLine="42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4. Następujące produkty są zwolnione z zakazów określonych w ust. 3:</w:t>
      </w:r>
    </w:p>
    <w:p w14:paraId="153735B4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1) produkty pochodzenia zwierzęcego uznawane za bezpieczne towary, zgodnie z załącznikiem VII rozporządzenia nr 2020/687, w odniesieniu do wysoce zjadliwej grypy ptaków (HPAI);</w:t>
      </w:r>
    </w:p>
    <w:p w14:paraId="021404F3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2) produkty pochodzenia zwierzęcego, które zostały poddane właściwej obróbce zgodnie z załącznikiem VII rozporządzenia nr 2020/687;</w:t>
      </w:r>
    </w:p>
    <w:p w14:paraId="550E877D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3) produkty lub inne materiały, które mogą rozprzestrzenić wysoce zjadliwą grypę ptaków (HPAI), pozyskane lub wytworzone przed okresem monitorowania określonym w załączniku II rozporządzenia nr 2020/687 dla tej choroby, wyliczanym wstecz od dnia, w którym zgłoszono podejrzenie;</w:t>
      </w:r>
    </w:p>
    <w:p w14:paraId="29709C82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4) produkty wytworzone na obszarze zagrożonym, które pozyskano od lub z ptaków utrzymywanych:</w:t>
      </w:r>
    </w:p>
    <w:p w14:paraId="6030E664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a) trzymanych poza obszarem zagrożonym,</w:t>
      </w:r>
    </w:p>
    <w:p w14:paraId="4F0368E3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b) trzymanych i poddawanych ubojowi poza obszarem zagrożonym lub</w:t>
      </w:r>
    </w:p>
    <w:p w14:paraId="50DBAF25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c) trzymanych poza obszarem zagrożonym i poddawanych ubojowi na obszarze zagrożonym;</w:t>
      </w:r>
    </w:p>
    <w:p w14:paraId="16DB00C0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5) produkty pochodne.</w:t>
      </w:r>
    </w:p>
    <w:p w14:paraId="6AB88536" w14:textId="77777777" w:rsidR="00D26B4F" w:rsidRPr="0021674E" w:rsidRDefault="00D26B4F" w:rsidP="00D26B4F">
      <w:pPr>
        <w:pStyle w:val="Tekstpodstawowy"/>
        <w:spacing w:before="0" w:line="276" w:lineRule="auto"/>
        <w:ind w:right="256" w:hanging="100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 xml:space="preserve">5. Zakazy określone w ust. 3 obowiązują w odniesieniu do produktów, o </w:t>
      </w:r>
      <w:r>
        <w:rPr>
          <w:rFonts w:ascii="Bookman Old Style" w:hAnsi="Bookman Old Style"/>
        </w:rPr>
        <w:t xml:space="preserve">których mowa </w:t>
      </w:r>
      <w:r w:rsidRPr="0021674E">
        <w:rPr>
          <w:rFonts w:ascii="Bookman Old Style" w:hAnsi="Bookman Old Style"/>
        </w:rPr>
        <w:t>w ust. 4, jeżeli:</w:t>
      </w:r>
    </w:p>
    <w:p w14:paraId="43DB630D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1) produkty nie były wyraźnie oddzielone w trakcie procesu produkcji, przechowywania i transportu od produktów, które nie kwalifikują się do wysłania poza obszar objęty ograniczeniami zgodnie z rozporządzeniem nr 2020/687; lub</w:t>
      </w:r>
    </w:p>
    <w:p w14:paraId="5273BBEB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2) właściwy miejscowo powiatowy lekarz weterynarii posiada dowody epizootyczne, epidemiologiczne na rozprzestrzenienie się wysoce zjadliwej grypy ptaków (HPAI) na te produkty, z nich lub za ich pośrednictwem.</w:t>
      </w:r>
    </w:p>
    <w:p w14:paraId="3CFD0A2D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</w:p>
    <w:p w14:paraId="527C3816" w14:textId="77777777" w:rsidR="00D26B4F" w:rsidRPr="0021674E" w:rsidRDefault="00D26B4F" w:rsidP="00D26B4F">
      <w:pPr>
        <w:pStyle w:val="Tekstpodstawowy"/>
        <w:spacing w:before="0" w:line="276" w:lineRule="auto"/>
        <w:ind w:right="256" w:firstLine="0"/>
        <w:rPr>
          <w:rFonts w:ascii="Bookman Old Style" w:hAnsi="Bookman Old Style"/>
        </w:rPr>
      </w:pPr>
      <w:r w:rsidRPr="0021674E">
        <w:rPr>
          <w:rFonts w:ascii="Bookman Old Style" w:hAnsi="Bookman Old Style"/>
          <w:b/>
        </w:rPr>
        <w:t xml:space="preserve">§ 7. </w:t>
      </w:r>
      <w:r w:rsidRPr="0021674E">
        <w:rPr>
          <w:rFonts w:ascii="Bookman Old Style" w:hAnsi="Bookman Old Style"/>
        </w:rPr>
        <w:t xml:space="preserve">Właściwy miejscowo powiatowy lekarz weterynarii na zasadzie odstępstwa od zakazów określonych w § 6 ust. 3-5 może udzielić zezwolenia na przemieszczanie zwierząt i produktów w przypadkach opisanych w art. 44, 46-47, 49-51 rozporządzenia nr 2020/687 oraz pod szczegółowymi warunkami wskazanymi w tych artykułach i warunkami ogólnymi określonymi w art. 43 ust. 2-7 tego </w:t>
      </w:r>
      <w:r w:rsidRPr="0021674E">
        <w:rPr>
          <w:rFonts w:ascii="Bookman Old Style" w:hAnsi="Bookman Old Style"/>
        </w:rPr>
        <w:lastRenderedPageBreak/>
        <w:t>rozporządzenia.</w:t>
      </w:r>
    </w:p>
    <w:p w14:paraId="028098BC" w14:textId="77777777" w:rsidR="00D26B4F" w:rsidRDefault="00D26B4F" w:rsidP="00D26B4F">
      <w:pPr>
        <w:pStyle w:val="Tekstpodstawowy"/>
        <w:spacing w:before="0" w:line="276" w:lineRule="auto"/>
        <w:ind w:left="0" w:right="256" w:firstLine="0"/>
        <w:rPr>
          <w:rFonts w:ascii="Bookman Old Style" w:hAnsi="Bookman Old Style"/>
        </w:rPr>
      </w:pPr>
    </w:p>
    <w:p w14:paraId="1A7017A0" w14:textId="77777777" w:rsidR="00D26B4F" w:rsidRPr="0021674E" w:rsidRDefault="00D26B4F" w:rsidP="00D26B4F">
      <w:pPr>
        <w:pStyle w:val="Tekstpodstawowy"/>
        <w:spacing w:before="0" w:line="276" w:lineRule="auto"/>
        <w:ind w:left="0" w:right="256" w:firstLine="0"/>
        <w:rPr>
          <w:rFonts w:ascii="Bookman Old Style" w:hAnsi="Bookman Old Style"/>
        </w:rPr>
      </w:pPr>
      <w:r w:rsidRPr="0021674E">
        <w:rPr>
          <w:rFonts w:ascii="Bookman Old Style" w:hAnsi="Bookman Old Style"/>
          <w:b/>
        </w:rPr>
        <w:t xml:space="preserve">§ 8. </w:t>
      </w:r>
      <w:r w:rsidRPr="0021674E">
        <w:rPr>
          <w:rFonts w:ascii="Bookman Old Style" w:hAnsi="Bookman Old Style"/>
        </w:rPr>
        <w:t>1. Nakazuje się oznakowanie obszaru zapowietrzonego, o którym mowa w § 2 ust. 1, poprzez ustawienie na zewnętrznej granicy tego obszaru tablic ostrzegawczych z czarnym napisem na żółtym tle o następującej treści: "UWAGA! WYSOCE ZJADLIWA GRYPA PTAKÓW OBSZAR ZAPOWIETRZONY".</w:t>
      </w:r>
    </w:p>
    <w:p w14:paraId="594718DC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2. Nakazuje się oznakowanie obszaru zagrożonego, o którym</w:t>
      </w:r>
      <w:r>
        <w:rPr>
          <w:rFonts w:ascii="Bookman Old Style" w:hAnsi="Bookman Old Style"/>
        </w:rPr>
        <w:t xml:space="preserve"> mowa w § 2 ust. 3, poprzez </w:t>
      </w:r>
      <w:r w:rsidRPr="0021674E">
        <w:rPr>
          <w:rFonts w:ascii="Bookman Old Style" w:hAnsi="Bookman Old Style"/>
        </w:rPr>
        <w:t>ustawienie na zewnętrznej granicy tego obszaru tablic ostrzegawczych z czarnym napisem na żółtym tle o następującej treści: "UWAGA! WYSOCE ZJADLIWA GRYPA PTAKÓW OBSZAR ZAGROŻONY".</w:t>
      </w:r>
    </w:p>
    <w:p w14:paraId="1791A88F" w14:textId="77777777" w:rsidR="00D26B4F" w:rsidRPr="0021674E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3. Tablice i napisy mają mieć takie wymiary, aby były czytelne z odległości co najmniej 100 metrów, oznakowane w sposób trwały, niepodlegający działaniu czynników atmosferycznych.</w:t>
      </w:r>
    </w:p>
    <w:p w14:paraId="49FC3A5C" w14:textId="77777777" w:rsidR="00D26B4F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4. Tablice należy umieścić na drogach publicznych lub drogach wewnętrznych.</w:t>
      </w:r>
    </w:p>
    <w:p w14:paraId="6C57AF0A" w14:textId="77777777" w:rsidR="00D26B4F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5. </w:t>
      </w:r>
      <w:r w:rsidRPr="00837BEA">
        <w:rPr>
          <w:rFonts w:ascii="Bookman Old Style" w:hAnsi="Bookman Old Style"/>
        </w:rPr>
        <w:t xml:space="preserve">Do oznaczenia obszaru w sposób określony w ust. </w:t>
      </w:r>
      <w:r>
        <w:rPr>
          <w:rFonts w:ascii="Bookman Old Style" w:hAnsi="Bookman Old Style"/>
        </w:rPr>
        <w:t>1,2,3 i</w:t>
      </w:r>
      <w:r w:rsidRPr="00837BE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4</w:t>
      </w:r>
      <w:r w:rsidRPr="00837BEA">
        <w:rPr>
          <w:rFonts w:ascii="Bookman Old Style" w:hAnsi="Bookman Old Style"/>
        </w:rPr>
        <w:t xml:space="preserve"> zobowiązuje się:</w:t>
      </w:r>
    </w:p>
    <w:p w14:paraId="7AE307BE" w14:textId="77777777" w:rsidR="00D26B4F" w:rsidRPr="00837BEA" w:rsidRDefault="00D26B4F" w:rsidP="00D26B4F">
      <w:pPr>
        <w:pStyle w:val="Tekstpodstawowy"/>
        <w:spacing w:line="276" w:lineRule="auto"/>
        <w:ind w:right="256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837BEA">
        <w:rPr>
          <w:rFonts w:ascii="Bookman Old Style" w:hAnsi="Bookman Old Style"/>
        </w:rPr>
        <w:t>) burmistrz</w:t>
      </w:r>
      <w:r>
        <w:rPr>
          <w:rFonts w:ascii="Bookman Old Style" w:hAnsi="Bookman Old Style"/>
        </w:rPr>
        <w:t>ów miast: Koniecpol, Przyrów</w:t>
      </w:r>
    </w:p>
    <w:p w14:paraId="72AD00A0" w14:textId="77777777" w:rsidR="00D26B4F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Pr="00837BEA">
        <w:rPr>
          <w:rFonts w:ascii="Bookman Old Style" w:hAnsi="Bookman Old Style"/>
        </w:rPr>
        <w:t xml:space="preserve">) wójtów gmin: </w:t>
      </w:r>
      <w:r>
        <w:rPr>
          <w:rFonts w:ascii="Bookman Old Style" w:hAnsi="Bookman Old Style"/>
        </w:rPr>
        <w:t>Dąbrowa Zielona, Lelów, Kłomnice, Mstów</w:t>
      </w:r>
    </w:p>
    <w:p w14:paraId="71FDFD06" w14:textId="77777777" w:rsidR="00D26B4F" w:rsidRDefault="00D26B4F" w:rsidP="00D26B4F">
      <w:pPr>
        <w:pStyle w:val="Tekstpodstawowy"/>
        <w:spacing w:before="0" w:line="276" w:lineRule="auto"/>
        <w:ind w:right="256"/>
        <w:rPr>
          <w:rFonts w:ascii="Bookman Old Style" w:hAnsi="Bookman Old Style"/>
        </w:rPr>
      </w:pPr>
    </w:p>
    <w:p w14:paraId="37E0B59C" w14:textId="77777777" w:rsidR="00D26B4F" w:rsidRPr="00837BEA" w:rsidRDefault="00D26B4F" w:rsidP="00D26B4F">
      <w:pPr>
        <w:pStyle w:val="Tekstpodstawowy"/>
        <w:spacing w:line="276" w:lineRule="auto"/>
        <w:ind w:left="0" w:right="256" w:firstLine="0"/>
        <w:rPr>
          <w:rFonts w:ascii="Bookman Old Style" w:hAnsi="Bookman Old Style"/>
        </w:rPr>
      </w:pPr>
      <w:r w:rsidRPr="00837BEA">
        <w:rPr>
          <w:rFonts w:ascii="Bookman Old Style" w:hAnsi="Bookman Old Style"/>
          <w:b/>
          <w:bCs/>
        </w:rPr>
        <w:t>§ 9</w:t>
      </w:r>
      <w:r w:rsidRPr="00837BEA">
        <w:rPr>
          <w:rFonts w:ascii="Bookman Old Style" w:hAnsi="Bookman Old Style"/>
        </w:rPr>
        <w:t>. Nakazuje się dzierżawcom lub zarządcom obwodów łowieckich zgłaszanie przypadków padnięć ptaków dziko żyjących lub podejrzeń wystąpienia wysoce zjadliwej grypy ptaków (HPAI).</w:t>
      </w:r>
    </w:p>
    <w:p w14:paraId="42A3E0D6" w14:textId="77777777" w:rsidR="00D26B4F" w:rsidRPr="0021674E" w:rsidRDefault="00D26B4F" w:rsidP="00D26B4F">
      <w:pPr>
        <w:pStyle w:val="Tekstpodstawowy"/>
        <w:spacing w:before="0" w:line="276" w:lineRule="auto"/>
        <w:ind w:left="0" w:right="256" w:firstLine="0"/>
        <w:rPr>
          <w:rFonts w:ascii="Bookman Old Style" w:hAnsi="Bookman Old Style"/>
        </w:rPr>
      </w:pPr>
      <w:r w:rsidRPr="00837BEA">
        <w:rPr>
          <w:rFonts w:ascii="Bookman Old Style" w:hAnsi="Bookman Old Style"/>
          <w:b/>
          <w:bCs/>
        </w:rPr>
        <w:t>§ 10</w:t>
      </w:r>
      <w:r w:rsidRPr="00837BEA">
        <w:rPr>
          <w:rFonts w:ascii="Bookman Old Style" w:hAnsi="Bookman Old Style"/>
        </w:rPr>
        <w:t>. Nakazy i zakazy, o których mowa w § 2-6 obowiązują wszystkich mieszkańców oraz osoby przebywające czasowo na obszarze zapowietrzonym, obszarze zagrożonym lub obszarze zamkniętym.</w:t>
      </w:r>
    </w:p>
    <w:p w14:paraId="23F5504E" w14:textId="77777777" w:rsidR="00D26B4F" w:rsidRPr="0021674E" w:rsidRDefault="00D26B4F" w:rsidP="00D26B4F">
      <w:pPr>
        <w:pStyle w:val="Tekstpodstawowy"/>
        <w:spacing w:before="0" w:line="276" w:lineRule="auto"/>
        <w:ind w:left="0" w:firstLine="0"/>
        <w:rPr>
          <w:rFonts w:ascii="Bookman Old Style" w:hAnsi="Bookman Old Style"/>
        </w:rPr>
      </w:pPr>
      <w:r w:rsidRPr="0021674E">
        <w:rPr>
          <w:rFonts w:ascii="Bookman Old Style" w:hAnsi="Bookman Old Style"/>
          <w:b/>
          <w:bCs/>
        </w:rPr>
        <w:t xml:space="preserve">§ </w:t>
      </w:r>
      <w:r>
        <w:rPr>
          <w:rFonts w:ascii="Bookman Old Style" w:hAnsi="Bookman Old Style"/>
          <w:b/>
          <w:bCs/>
        </w:rPr>
        <w:t>11</w:t>
      </w:r>
      <w:r w:rsidRPr="0021674E">
        <w:rPr>
          <w:rFonts w:ascii="Bookman Old Style" w:hAnsi="Bookman Old Style"/>
        </w:rPr>
        <w:t xml:space="preserve">. Wykonanie rozporządzenia powierza się: </w:t>
      </w:r>
    </w:p>
    <w:p w14:paraId="15167CA8" w14:textId="77777777" w:rsidR="00D26B4F" w:rsidRPr="0021674E" w:rsidRDefault="00D26B4F" w:rsidP="00D26B4F">
      <w:pPr>
        <w:pStyle w:val="Tekstpodstawowy"/>
        <w:numPr>
          <w:ilvl w:val="2"/>
          <w:numId w:val="1"/>
        </w:numPr>
        <w:spacing w:before="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Staroście powiatu Częstochowskiego</w:t>
      </w:r>
    </w:p>
    <w:p w14:paraId="1AB8F4FA" w14:textId="77777777" w:rsidR="00D26B4F" w:rsidRPr="0021674E" w:rsidRDefault="00D26B4F" w:rsidP="00D26B4F">
      <w:pPr>
        <w:pStyle w:val="Tekstpodstawowy"/>
        <w:numPr>
          <w:ilvl w:val="2"/>
          <w:numId w:val="1"/>
        </w:numPr>
        <w:spacing w:before="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Burmistrzom Koniecpola, Przyrowa</w:t>
      </w:r>
    </w:p>
    <w:p w14:paraId="449ADA49" w14:textId="77777777" w:rsidR="00D26B4F" w:rsidRDefault="00D26B4F" w:rsidP="00D26B4F">
      <w:pPr>
        <w:pStyle w:val="Tekstpodstawowy"/>
        <w:numPr>
          <w:ilvl w:val="2"/>
          <w:numId w:val="1"/>
        </w:numPr>
        <w:spacing w:before="0" w:line="276" w:lineRule="auto"/>
        <w:rPr>
          <w:rFonts w:ascii="Bookman Old Style" w:hAnsi="Bookman Old Style"/>
        </w:rPr>
      </w:pPr>
      <w:r w:rsidRPr="00DF21C6">
        <w:rPr>
          <w:rFonts w:ascii="Bookman Old Style" w:hAnsi="Bookman Old Style"/>
        </w:rPr>
        <w:t xml:space="preserve">Wójtom Gmin: </w:t>
      </w:r>
      <w:r w:rsidRPr="00B947AA">
        <w:rPr>
          <w:rFonts w:ascii="Bookman Old Style" w:hAnsi="Bookman Old Style"/>
        </w:rPr>
        <w:t>Dąbrowa Zielona, Lelów, Kłomnice, Mstów</w:t>
      </w:r>
    </w:p>
    <w:p w14:paraId="03B4F698" w14:textId="77777777" w:rsidR="00D26B4F" w:rsidRPr="00DF21C6" w:rsidRDefault="00D26B4F" w:rsidP="00D26B4F">
      <w:pPr>
        <w:pStyle w:val="Tekstpodstawowy"/>
        <w:numPr>
          <w:ilvl w:val="2"/>
          <w:numId w:val="1"/>
        </w:numPr>
        <w:spacing w:before="0" w:line="276" w:lineRule="auto"/>
        <w:rPr>
          <w:rFonts w:ascii="Bookman Old Style" w:hAnsi="Bookman Old Style"/>
        </w:rPr>
      </w:pPr>
      <w:r w:rsidRPr="00DF21C6">
        <w:rPr>
          <w:rFonts w:ascii="Bookman Old Style" w:hAnsi="Bookman Old Style"/>
        </w:rPr>
        <w:t>Komenda</w:t>
      </w:r>
      <w:r>
        <w:rPr>
          <w:rFonts w:ascii="Bookman Old Style" w:hAnsi="Bookman Old Style"/>
        </w:rPr>
        <w:t>n</w:t>
      </w:r>
      <w:r w:rsidRPr="00DF21C6">
        <w:rPr>
          <w:rFonts w:ascii="Bookman Old Style" w:hAnsi="Bookman Old Style"/>
        </w:rPr>
        <w:t xml:space="preserve">towi Powiatowemu Policji w </w:t>
      </w:r>
      <w:bookmarkStart w:id="1" w:name="_Hlk186022535"/>
      <w:r>
        <w:rPr>
          <w:rFonts w:ascii="Bookman Old Style" w:hAnsi="Bookman Old Style"/>
        </w:rPr>
        <w:t>Częstochowie</w:t>
      </w:r>
      <w:bookmarkEnd w:id="1"/>
    </w:p>
    <w:p w14:paraId="5064D10D" w14:textId="77777777" w:rsidR="00D26B4F" w:rsidRPr="0021674E" w:rsidRDefault="00D26B4F" w:rsidP="00D26B4F">
      <w:pPr>
        <w:pStyle w:val="Tekstpodstawowy"/>
        <w:numPr>
          <w:ilvl w:val="2"/>
          <w:numId w:val="1"/>
        </w:numPr>
        <w:spacing w:before="0" w:line="276" w:lineRule="auto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>Komenda</w:t>
      </w:r>
      <w:r>
        <w:rPr>
          <w:rFonts w:ascii="Bookman Old Style" w:hAnsi="Bookman Old Style"/>
        </w:rPr>
        <w:t>n</w:t>
      </w:r>
      <w:r w:rsidRPr="0021674E">
        <w:rPr>
          <w:rFonts w:ascii="Bookman Old Style" w:hAnsi="Bookman Old Style"/>
        </w:rPr>
        <w:t>towi Powiatowej Pa</w:t>
      </w:r>
      <w:r>
        <w:rPr>
          <w:rFonts w:ascii="Bookman Old Style" w:hAnsi="Bookman Old Style"/>
        </w:rPr>
        <w:t xml:space="preserve">ństwowej Straży Pożarnej w </w:t>
      </w:r>
      <w:r w:rsidRPr="00397FA3">
        <w:rPr>
          <w:rFonts w:ascii="Bookman Old Style" w:hAnsi="Bookman Old Style"/>
        </w:rPr>
        <w:t>Częstochowie</w:t>
      </w:r>
    </w:p>
    <w:p w14:paraId="46B4C387" w14:textId="77777777" w:rsidR="00D26B4F" w:rsidRPr="0021674E" w:rsidRDefault="00D26B4F" w:rsidP="00D26B4F">
      <w:pPr>
        <w:pStyle w:val="Tekstpodstawowy"/>
        <w:numPr>
          <w:ilvl w:val="2"/>
          <w:numId w:val="1"/>
        </w:numPr>
        <w:spacing w:before="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Nadleśnictwu Koniecpol</w:t>
      </w:r>
    </w:p>
    <w:p w14:paraId="1FBDE9C9" w14:textId="77777777" w:rsidR="00D26B4F" w:rsidRDefault="00D26B4F" w:rsidP="00D26B4F">
      <w:pPr>
        <w:pStyle w:val="Tekstpodstawowy"/>
        <w:numPr>
          <w:ilvl w:val="2"/>
          <w:numId w:val="1"/>
        </w:numPr>
        <w:spacing w:before="0" w:line="276" w:lineRule="auto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 xml:space="preserve">Państwowemu Powiatowemu </w:t>
      </w:r>
      <w:r>
        <w:rPr>
          <w:rFonts w:ascii="Bookman Old Style" w:hAnsi="Bookman Old Style"/>
        </w:rPr>
        <w:t xml:space="preserve">Inspektorowi Sanitarnemu w </w:t>
      </w:r>
      <w:r w:rsidRPr="00397FA3">
        <w:rPr>
          <w:rFonts w:ascii="Bookman Old Style" w:hAnsi="Bookman Old Style"/>
        </w:rPr>
        <w:t>Częstochowie</w:t>
      </w:r>
    </w:p>
    <w:p w14:paraId="53BE9265" w14:textId="77777777" w:rsidR="00D26B4F" w:rsidRDefault="00D26B4F" w:rsidP="00D26B4F">
      <w:pPr>
        <w:pStyle w:val="Tekstpodstawowy"/>
        <w:numPr>
          <w:ilvl w:val="2"/>
          <w:numId w:val="1"/>
        </w:numPr>
        <w:spacing w:before="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Śląskiemu </w:t>
      </w:r>
      <w:r w:rsidRPr="00DF21C6">
        <w:rPr>
          <w:rFonts w:ascii="Bookman Old Style" w:hAnsi="Bookman Old Style"/>
        </w:rPr>
        <w:t>Wojewódzkiemu Inspektorowi Transportu Drogowego</w:t>
      </w:r>
    </w:p>
    <w:p w14:paraId="51030661" w14:textId="77777777" w:rsidR="00D26B4F" w:rsidRPr="00DF21C6" w:rsidRDefault="00D26B4F" w:rsidP="00D26B4F">
      <w:pPr>
        <w:pStyle w:val="Tekstpodstawowy"/>
        <w:numPr>
          <w:ilvl w:val="2"/>
          <w:numId w:val="1"/>
        </w:numPr>
        <w:spacing w:before="0" w:line="276" w:lineRule="auto"/>
        <w:rPr>
          <w:rFonts w:ascii="Bookman Old Style" w:hAnsi="Bookman Old Style"/>
        </w:rPr>
      </w:pPr>
      <w:r w:rsidRPr="00DF21C6">
        <w:rPr>
          <w:rFonts w:ascii="Bookman Old Style" w:hAnsi="Bookman Old Style"/>
        </w:rPr>
        <w:t xml:space="preserve">zarządcom dróg krajowych, wojewódzkich, powiatowych i gminnych  właściwym miejscowo ze względu na obszar opisany w </w:t>
      </w:r>
      <w:r w:rsidRPr="00DF21C6">
        <w:rPr>
          <w:rFonts w:ascii="Bookman Old Style" w:hAnsi="Bookman Old Style" w:cs="Arial"/>
        </w:rPr>
        <w:t>§</w:t>
      </w:r>
      <w:r w:rsidRPr="00DF21C6">
        <w:rPr>
          <w:rFonts w:ascii="Bookman Old Style" w:hAnsi="Bookman Old Style"/>
        </w:rPr>
        <w:t xml:space="preserve">1 ust. 1.                                                                                                                           </w:t>
      </w:r>
    </w:p>
    <w:p w14:paraId="7C18A155" w14:textId="77777777" w:rsidR="00D26B4F" w:rsidRDefault="00D26B4F" w:rsidP="00D26B4F">
      <w:pPr>
        <w:pStyle w:val="Tekstpodstawowy"/>
        <w:spacing w:before="0" w:line="276" w:lineRule="auto"/>
        <w:ind w:left="441" w:firstLine="0"/>
        <w:rPr>
          <w:rFonts w:ascii="Bookman Old Style" w:hAnsi="Bookman Old Style"/>
        </w:rPr>
      </w:pPr>
      <w:r w:rsidRPr="0021674E">
        <w:rPr>
          <w:rFonts w:ascii="Bookman Old Style" w:hAnsi="Bookman Old Style"/>
        </w:rPr>
        <w:t xml:space="preserve">   </w:t>
      </w:r>
    </w:p>
    <w:p w14:paraId="57F241DF" w14:textId="77777777" w:rsidR="00D26B4F" w:rsidRDefault="00D26B4F" w:rsidP="00D26B4F">
      <w:pPr>
        <w:pStyle w:val="Tekstpodstawowy"/>
        <w:spacing w:before="0" w:line="276" w:lineRule="auto"/>
        <w:ind w:firstLine="0"/>
        <w:rPr>
          <w:rFonts w:ascii="Bookman Old Style" w:hAnsi="Bookman Old Style"/>
        </w:rPr>
      </w:pPr>
      <w:bookmarkStart w:id="2" w:name="_Hlk186020907"/>
      <w:r w:rsidRPr="0021674E">
        <w:rPr>
          <w:rFonts w:ascii="Bookman Old Style" w:hAnsi="Bookman Old Style"/>
          <w:b/>
        </w:rPr>
        <w:t>§ 1</w:t>
      </w:r>
      <w:r>
        <w:rPr>
          <w:rFonts w:ascii="Bookman Old Style" w:hAnsi="Bookman Old Style"/>
          <w:b/>
        </w:rPr>
        <w:t>2</w:t>
      </w:r>
      <w:r w:rsidRPr="0021674E">
        <w:rPr>
          <w:rFonts w:ascii="Bookman Old Style" w:hAnsi="Bookman Old Style"/>
          <w:b/>
        </w:rPr>
        <w:t xml:space="preserve">. </w:t>
      </w:r>
      <w:bookmarkEnd w:id="2"/>
      <w:r w:rsidRPr="0021674E">
        <w:rPr>
          <w:rFonts w:ascii="Bookman Old Style" w:hAnsi="Bookman Old Style"/>
        </w:rPr>
        <w:t>Rozporządzenie wchodzi w życie z dniem podania do wiadomości publicznej w sposób zwyczajowo przyjęty na terenie miejscowości wchodzących w skład obszarów, o których mowa w § 1 i podlega ogłoszeniu w Dzienniku Urzędowym Województwa</w:t>
      </w:r>
      <w:r>
        <w:rPr>
          <w:rFonts w:ascii="Bookman Old Style" w:hAnsi="Bookman Old Style"/>
        </w:rPr>
        <w:t xml:space="preserve"> Śląskiego.</w:t>
      </w:r>
    </w:p>
    <w:p w14:paraId="1A25F28C" w14:textId="77777777" w:rsidR="007E13F2" w:rsidRDefault="007E13F2"/>
    <w:p w14:paraId="2961F683" w14:textId="77777777" w:rsidR="00C81AD4" w:rsidRDefault="00C81AD4"/>
    <w:p w14:paraId="1EAC3110" w14:textId="77777777" w:rsidR="00C81AD4" w:rsidRDefault="00C81AD4"/>
    <w:p w14:paraId="74D6F1F4" w14:textId="77777777" w:rsidR="00C81AD4" w:rsidRDefault="00C81AD4"/>
    <w:p w14:paraId="10E0346E" w14:textId="77777777" w:rsidR="00C81AD4" w:rsidRDefault="00C81AD4"/>
    <w:p w14:paraId="5FE455E7" w14:textId="77777777" w:rsidR="00C81AD4" w:rsidRDefault="00C81AD4"/>
    <w:p w14:paraId="543E60EB" w14:textId="77777777" w:rsidR="00C81AD4" w:rsidRDefault="00C81AD4"/>
    <w:p w14:paraId="673484C8" w14:textId="77777777" w:rsidR="00C81AD4" w:rsidRDefault="00C81AD4" w:rsidP="00C81AD4">
      <w:pPr>
        <w:jc w:val="right"/>
        <w:rPr>
          <w:rFonts w:ascii="Bookman Old Style" w:hAnsi="Bookman Old Style"/>
        </w:rPr>
      </w:pPr>
      <w:r w:rsidRPr="00C81AD4">
        <w:rPr>
          <w:rFonts w:ascii="Bookman Old Style" w:hAnsi="Bookman Old Style"/>
        </w:rPr>
        <w:lastRenderedPageBreak/>
        <w:t xml:space="preserve">Załącznik do rozporządzenia </w:t>
      </w:r>
      <w:r>
        <w:rPr>
          <w:rFonts w:ascii="Bookman Old Style" w:hAnsi="Bookman Old Style"/>
        </w:rPr>
        <w:t xml:space="preserve">nr 1/2024 </w:t>
      </w:r>
    </w:p>
    <w:p w14:paraId="204473E5" w14:textId="77777777" w:rsidR="00C81AD4" w:rsidRDefault="00C81AD4" w:rsidP="00C81AD4">
      <w:pPr>
        <w:jc w:val="right"/>
        <w:rPr>
          <w:rFonts w:ascii="Bookman Old Style" w:hAnsi="Bookman Old Style"/>
        </w:rPr>
      </w:pPr>
      <w:r w:rsidRPr="00C81AD4">
        <w:rPr>
          <w:rFonts w:ascii="Bookman Old Style" w:hAnsi="Bookman Old Style"/>
        </w:rPr>
        <w:t>Powiatowego Lekarza Weterynarii</w:t>
      </w:r>
    </w:p>
    <w:p w14:paraId="2407934F" w14:textId="77777777" w:rsidR="00C81AD4" w:rsidRDefault="00C81AD4" w:rsidP="00C81AD4">
      <w:pPr>
        <w:jc w:val="right"/>
        <w:rPr>
          <w:rFonts w:ascii="Bookman Old Style" w:hAnsi="Bookman Old Style"/>
        </w:rPr>
      </w:pPr>
      <w:r w:rsidRPr="00C81AD4">
        <w:rPr>
          <w:rFonts w:ascii="Bookman Old Style" w:hAnsi="Bookman Old Style"/>
        </w:rPr>
        <w:t xml:space="preserve"> w Częstochowie  </w:t>
      </w:r>
    </w:p>
    <w:p w14:paraId="658024B7" w14:textId="7D1EDCBF" w:rsidR="00C81AD4" w:rsidRDefault="00C81AD4" w:rsidP="00C81AD4">
      <w:pPr>
        <w:jc w:val="right"/>
      </w:pPr>
      <w:r w:rsidRPr="00C81AD4">
        <w:rPr>
          <w:rFonts w:ascii="Bookman Old Style" w:hAnsi="Bookman Old Style"/>
        </w:rPr>
        <w:t>z dnia 27.12.2024r</w:t>
      </w:r>
      <w:r>
        <w:t>.</w:t>
      </w:r>
    </w:p>
    <w:p w14:paraId="05301CA3" w14:textId="77777777" w:rsidR="00C81AD4" w:rsidRDefault="00C81AD4" w:rsidP="00C81AD4">
      <w:pPr>
        <w:jc w:val="center"/>
        <w:rPr>
          <w:rFonts w:ascii="Bookman Old Style" w:hAnsi="Bookman Old Style"/>
          <w:b/>
          <w:bCs/>
        </w:rPr>
      </w:pPr>
    </w:p>
    <w:p w14:paraId="28D2FBEA" w14:textId="77777777" w:rsidR="00C81AD4" w:rsidRDefault="00C81AD4" w:rsidP="00C81AD4">
      <w:pPr>
        <w:jc w:val="center"/>
        <w:rPr>
          <w:rFonts w:ascii="Bookman Old Style" w:hAnsi="Bookman Old Style"/>
          <w:b/>
          <w:bCs/>
        </w:rPr>
      </w:pPr>
    </w:p>
    <w:p w14:paraId="6EB40441" w14:textId="0B5CE0FE" w:rsidR="00C81AD4" w:rsidRPr="00C81AD4" w:rsidRDefault="00C81AD4" w:rsidP="00C81AD4">
      <w:pPr>
        <w:jc w:val="center"/>
        <w:rPr>
          <w:rFonts w:ascii="Bookman Old Style" w:hAnsi="Bookman Old Style"/>
          <w:b/>
          <w:bCs/>
        </w:rPr>
      </w:pPr>
      <w:r w:rsidRPr="00C81AD4">
        <w:rPr>
          <w:rFonts w:ascii="Bookman Old Style" w:hAnsi="Bookman Old Style"/>
          <w:b/>
          <w:bCs/>
        </w:rPr>
        <w:t>Mapa obszaru zapowietrzonego, obszaru zagrożonego</w:t>
      </w:r>
    </w:p>
    <w:p w14:paraId="6E5AFEF4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29754887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36270CCA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2B263F2B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697D3CB0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5B68C7F5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7438D70C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405A65C0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47748ADC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641D1BA7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58B748AD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6A5FFFB8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21018169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7291FF1A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717B966D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1226C690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2A495B37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543AD5A2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7726B159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096D918E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7BE85D8B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316EB6F5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2992376A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5761E86F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54382FD2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3CF61454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30B54FF0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43AC272A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1EB786E4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08FEFCA5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5BB5D46E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3C87AA53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377B9540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3E2EB7BA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5D688ED7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27FD7E51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34069910" w14:textId="77777777" w:rsidR="00C81AD4" w:rsidRDefault="00C81AD4" w:rsidP="00C81AD4">
      <w:pPr>
        <w:rPr>
          <w:rFonts w:ascii="Bookman Old Style" w:hAnsi="Bookman Old Style"/>
          <w:u w:val="single"/>
        </w:rPr>
      </w:pPr>
    </w:p>
    <w:p w14:paraId="55F0C83B" w14:textId="42E3B0E8" w:rsidR="00C81AD4" w:rsidRPr="00C81AD4" w:rsidRDefault="00C81AD4" w:rsidP="00C81AD4">
      <w:pPr>
        <w:rPr>
          <w:rFonts w:ascii="Bookman Old Style" w:hAnsi="Bookman Old Style"/>
          <w:u w:val="single"/>
        </w:rPr>
      </w:pPr>
      <w:r w:rsidRPr="00C81AD4">
        <w:rPr>
          <w:rFonts w:ascii="Bookman Old Style" w:hAnsi="Bookman Old Style"/>
          <w:u w:val="single"/>
        </w:rPr>
        <w:t>Legenda:</w:t>
      </w:r>
    </w:p>
    <w:p w14:paraId="113E6198" w14:textId="77777777" w:rsidR="00C81AD4" w:rsidRPr="00C81AD4" w:rsidRDefault="00C81AD4" w:rsidP="00C81AD4">
      <w:pPr>
        <w:rPr>
          <w:rFonts w:ascii="Bookman Old Style" w:hAnsi="Bookman Old Style"/>
        </w:rPr>
      </w:pPr>
      <w:r w:rsidRPr="00C81AD4">
        <w:rPr>
          <w:rFonts w:ascii="Bookman Old Style" w:hAnsi="Bookman Old Style"/>
        </w:rPr>
        <w:t>Obszar zapowietrzony – kolor pomarańczowy</w:t>
      </w:r>
    </w:p>
    <w:p w14:paraId="1E720B93" w14:textId="6DA2318E" w:rsidR="00C81AD4" w:rsidRPr="00C81AD4" w:rsidRDefault="00C81AD4" w:rsidP="00C81AD4">
      <w:pPr>
        <w:rPr>
          <w:rFonts w:ascii="Bookman Old Style" w:hAnsi="Bookman Old Style"/>
        </w:rPr>
      </w:pPr>
      <w:r w:rsidRPr="00C81AD4">
        <w:rPr>
          <w:rFonts w:ascii="Bookman Old Style" w:hAnsi="Bookman Old Style"/>
        </w:rPr>
        <w:t xml:space="preserve">Obszar zagrożony – kolor </w:t>
      </w:r>
      <w:r>
        <w:rPr>
          <w:rFonts w:ascii="Bookman Old Style" w:hAnsi="Bookman Old Style"/>
        </w:rPr>
        <w:t>niebieski</w:t>
      </w:r>
    </w:p>
    <w:sectPr w:rsidR="00C81AD4" w:rsidRPr="00C81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A4660"/>
    <w:multiLevelType w:val="multilevel"/>
    <w:tmpl w:val="4BE86E1C"/>
    <w:lvl w:ilvl="0">
      <w:start w:val="1"/>
      <w:numFmt w:val="decimal"/>
      <w:lvlText w:val="%1)"/>
      <w:lvlJc w:val="left"/>
      <w:rPr>
        <w:rFonts w:ascii="Bookman Old Style" w:eastAsia="Book Antiqua" w:hAnsi="Bookman Old Style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pStyle w:val="Spistreci3"/>
      <w:lvlText w:val="%2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Bookman Old Style" w:eastAsia="Book Antiqua" w:hAnsi="Bookman Old Style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 w16cid:durableId="152944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4F"/>
    <w:rsid w:val="001A5639"/>
    <w:rsid w:val="004D70DA"/>
    <w:rsid w:val="007E13F2"/>
    <w:rsid w:val="00855E6A"/>
    <w:rsid w:val="00B52227"/>
    <w:rsid w:val="00BC6ADC"/>
    <w:rsid w:val="00C4103F"/>
    <w:rsid w:val="00C81AD4"/>
    <w:rsid w:val="00D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EE73"/>
  <w15:chartTrackingRefBased/>
  <w15:docId w15:val="{9DE05866-B8DB-421F-8C19-A30F8CA9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B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D26B4F"/>
    <w:pPr>
      <w:ind w:left="124" w:right="28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B4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D26B4F"/>
    <w:pPr>
      <w:spacing w:before="119"/>
      <w:ind w:left="100" w:firstLine="34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26B4F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pistreci3Znak">
    <w:name w:val="Spis treści 3 Znak"/>
    <w:basedOn w:val="Domylnaczcionkaakapitu"/>
    <w:link w:val="Spistreci3"/>
    <w:rsid w:val="00D26B4F"/>
    <w:rPr>
      <w:rFonts w:ascii="Book Antiqua" w:eastAsia="Book Antiqua" w:hAnsi="Book Antiqua" w:cs="Book Antiqua"/>
      <w:sz w:val="20"/>
      <w:szCs w:val="20"/>
    </w:rPr>
  </w:style>
  <w:style w:type="paragraph" w:styleId="Spistreci3">
    <w:name w:val="toc 3"/>
    <w:basedOn w:val="Normalny"/>
    <w:link w:val="Spistreci3Znak"/>
    <w:autoRedefine/>
    <w:rsid w:val="00D26B4F"/>
    <w:pPr>
      <w:widowControl/>
      <w:numPr>
        <w:ilvl w:val="1"/>
        <w:numId w:val="1"/>
      </w:numPr>
      <w:tabs>
        <w:tab w:val="left" w:pos="265"/>
        <w:tab w:val="left" w:leader="dot" w:pos="1753"/>
        <w:tab w:val="right" w:leader="dot" w:pos="4496"/>
      </w:tabs>
      <w:autoSpaceDE/>
      <w:autoSpaceDN/>
      <w:spacing w:line="278" w:lineRule="exact"/>
    </w:pPr>
    <w:rPr>
      <w:rFonts w:ascii="Book Antiqua" w:eastAsia="Book Antiqua" w:hAnsi="Book Antiqua" w:cs="Book Antiqua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2774</Words>
  <Characters>16645</Characters>
  <Application>Microsoft Office Word</Application>
  <DocSecurity>4</DocSecurity>
  <Lines>138</Lines>
  <Paragraphs>38</Paragraphs>
  <ScaleCrop>false</ScaleCrop>
  <Company/>
  <LinksUpToDate>false</LinksUpToDate>
  <CharactersWithSpaces>19381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PLW</dc:creator>
  <cp:keywords/>
  <dc:description/>
  <cp:lastModifiedBy>Michał Jamróz</cp:lastModifiedBy>
  <cp:revision>2</cp:revision>
  <dcterms:created xsi:type="dcterms:W3CDTF">2025-01-08T08:10:00Z</dcterms:created>
  <dcterms:modified xsi:type="dcterms:W3CDTF">2025-01-08T08:10:00Z</dcterms:modified>
</cp:coreProperties>
</file>